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6F7" w:rsidRPr="00AE5C78" w:rsidRDefault="002016F7" w:rsidP="002016F7">
      <w:pPr>
        <w:pStyle w:val="Default"/>
        <w:jc w:val="center"/>
        <w:rPr>
          <w:b/>
          <w:bCs/>
          <w:color w:val="auto"/>
        </w:rPr>
      </w:pPr>
      <w:r w:rsidRPr="00AE5C78">
        <w:rPr>
          <w:b/>
          <w:bCs/>
          <w:color w:val="auto"/>
        </w:rPr>
        <w:t>RESPUESTAS A LAS OBSERVACIONES REALIZADAS DENTRO DE LA INVITACION PÚBLICA IPUB-03-2015</w:t>
      </w:r>
    </w:p>
    <w:p w:rsidR="002016F7" w:rsidRPr="00AE5C78" w:rsidRDefault="002016F7" w:rsidP="002016F7">
      <w:pPr>
        <w:pStyle w:val="Default"/>
        <w:jc w:val="both"/>
        <w:rPr>
          <w:b/>
          <w:bCs/>
          <w:color w:val="auto"/>
        </w:rPr>
      </w:pPr>
    </w:p>
    <w:p w:rsidR="002016F7" w:rsidRPr="00AE5C78" w:rsidRDefault="002016F7" w:rsidP="002016F7">
      <w:pPr>
        <w:pStyle w:val="Default"/>
        <w:jc w:val="both"/>
        <w:rPr>
          <w:b/>
          <w:bCs/>
          <w:color w:val="auto"/>
        </w:rPr>
      </w:pPr>
    </w:p>
    <w:p w:rsidR="00AE5C78" w:rsidRPr="00AE5C78" w:rsidRDefault="00AE5C78" w:rsidP="00AE5C78">
      <w:pPr>
        <w:pStyle w:val="Default"/>
        <w:pBdr>
          <w:top w:val="single" w:sz="4" w:space="1" w:color="auto"/>
          <w:left w:val="single" w:sz="4" w:space="4" w:color="auto"/>
          <w:bottom w:val="single" w:sz="4" w:space="1" w:color="auto"/>
          <w:right w:val="single" w:sz="4" w:space="4" w:color="auto"/>
        </w:pBdr>
        <w:jc w:val="both"/>
        <w:rPr>
          <w:b/>
          <w:bCs/>
          <w:i/>
          <w:color w:val="auto"/>
          <w:u w:val="single"/>
        </w:rPr>
      </w:pPr>
    </w:p>
    <w:p w:rsidR="002016F7" w:rsidRPr="00AE5C78" w:rsidRDefault="002016F7" w:rsidP="00AE5C78">
      <w:pPr>
        <w:pStyle w:val="Default"/>
        <w:pBdr>
          <w:top w:val="single" w:sz="4" w:space="1" w:color="auto"/>
          <w:left w:val="single" w:sz="4" w:space="4" w:color="auto"/>
          <w:bottom w:val="single" w:sz="4" w:space="1" w:color="auto"/>
          <w:right w:val="single" w:sz="4" w:space="4" w:color="auto"/>
        </w:pBdr>
        <w:jc w:val="both"/>
        <w:rPr>
          <w:b/>
          <w:bCs/>
          <w:color w:val="auto"/>
        </w:rPr>
      </w:pPr>
      <w:r w:rsidRPr="00AE5C78">
        <w:rPr>
          <w:b/>
          <w:bCs/>
          <w:i/>
          <w:color w:val="auto"/>
          <w:u w:val="single"/>
        </w:rPr>
        <w:t>PREGUNTAS REMITIDAS EL MARTES 30 DE JUNIO DEL 2015 POR LA COMPAÑÍA “SPEED WIRELESS COLOMBIA”</w:t>
      </w:r>
      <w:r w:rsidRPr="00AE5C78">
        <w:rPr>
          <w:b/>
          <w:bCs/>
          <w:color w:val="auto"/>
        </w:rPr>
        <w:t>.</w:t>
      </w:r>
    </w:p>
    <w:p w:rsidR="002016F7" w:rsidRPr="00AE5C78" w:rsidRDefault="002016F7" w:rsidP="00AE5C78">
      <w:pPr>
        <w:pStyle w:val="Default"/>
        <w:pBdr>
          <w:top w:val="single" w:sz="4" w:space="1" w:color="auto"/>
          <w:left w:val="single" w:sz="4" w:space="4" w:color="auto"/>
          <w:bottom w:val="single" w:sz="4" w:space="1" w:color="auto"/>
          <w:right w:val="single" w:sz="4" w:space="4" w:color="auto"/>
        </w:pBdr>
        <w:jc w:val="center"/>
        <w:rPr>
          <w:b/>
          <w:bCs/>
          <w:color w:val="auto"/>
        </w:rPr>
      </w:pPr>
    </w:p>
    <w:p w:rsidR="00AE5C78" w:rsidRDefault="00AE5C78" w:rsidP="002016F7">
      <w:pPr>
        <w:pStyle w:val="Ttulo3"/>
        <w:spacing w:before="0" w:beforeAutospacing="0" w:after="0" w:afterAutospacing="0"/>
        <w:rPr>
          <w:rFonts w:ascii="Arial" w:eastAsiaTheme="minorHAnsi" w:hAnsi="Arial" w:cs="Arial"/>
          <w:sz w:val="24"/>
          <w:szCs w:val="24"/>
        </w:rPr>
      </w:pPr>
    </w:p>
    <w:p w:rsidR="002016F7" w:rsidRPr="00AE5C78" w:rsidRDefault="00AE5C78" w:rsidP="002016F7">
      <w:pPr>
        <w:pStyle w:val="Ttulo3"/>
        <w:spacing w:before="0" w:beforeAutospacing="0" w:after="0" w:afterAutospacing="0"/>
        <w:rPr>
          <w:rFonts w:ascii="Arial" w:eastAsiaTheme="minorHAnsi" w:hAnsi="Arial" w:cs="Arial"/>
          <w:sz w:val="24"/>
          <w:szCs w:val="24"/>
        </w:rPr>
      </w:pPr>
      <w:r>
        <w:rPr>
          <w:rFonts w:ascii="Arial" w:eastAsiaTheme="minorHAnsi" w:hAnsi="Arial" w:cs="Arial"/>
          <w:sz w:val="24"/>
          <w:szCs w:val="24"/>
        </w:rPr>
        <w:t xml:space="preserve">OBSERVACIÓN 1 - </w:t>
      </w:r>
      <w:r w:rsidR="002016F7" w:rsidRPr="00AE5C78">
        <w:rPr>
          <w:rFonts w:ascii="Arial" w:eastAsiaTheme="minorHAnsi" w:hAnsi="Arial" w:cs="Arial"/>
          <w:sz w:val="24"/>
          <w:szCs w:val="24"/>
        </w:rPr>
        <w:t>4: SERVICIOS DE ANTIVIRUS ENDPOINT.</w:t>
      </w:r>
    </w:p>
    <w:p w:rsidR="002016F7" w:rsidRPr="00AE5C78" w:rsidRDefault="002016F7" w:rsidP="002016F7">
      <w:pPr>
        <w:pStyle w:val="NormalWeb"/>
        <w:jc w:val="both"/>
        <w:rPr>
          <w:rFonts w:ascii="Arial" w:hAnsi="Arial" w:cs="Arial"/>
        </w:rPr>
      </w:pPr>
      <w:r w:rsidRPr="00AE5C78">
        <w:rPr>
          <w:rFonts w:ascii="Arial" w:hAnsi="Arial" w:cs="Arial"/>
        </w:rPr>
        <w:t xml:space="preserve">El proponente deberá acreditar experiencia en el suministro de los seis (6) servicios requeridos por el Fondo en estas Condiciones de Participación, esto es, seguridad Perimetral, Red Inalámbrica, Monitoreo de Infraestructura de TI, Antivirus </w:t>
      </w:r>
      <w:proofErr w:type="spellStart"/>
      <w:r w:rsidRPr="00AE5C78">
        <w:rPr>
          <w:rFonts w:ascii="Arial" w:hAnsi="Arial" w:cs="Arial"/>
        </w:rPr>
        <w:t>EndPoint</w:t>
      </w:r>
      <w:proofErr w:type="spellEnd"/>
      <w:r w:rsidRPr="00AE5C78">
        <w:rPr>
          <w:rFonts w:ascii="Arial" w:hAnsi="Arial" w:cs="Arial"/>
        </w:rPr>
        <w:t xml:space="preserve">, Procesos de </w:t>
      </w:r>
      <w:proofErr w:type="spellStart"/>
      <w:r w:rsidRPr="00AE5C78">
        <w:rPr>
          <w:rFonts w:ascii="Arial" w:hAnsi="Arial" w:cs="Arial"/>
        </w:rPr>
        <w:t>Backup</w:t>
      </w:r>
      <w:proofErr w:type="spellEnd"/>
      <w:r w:rsidRPr="00AE5C78">
        <w:rPr>
          <w:rFonts w:ascii="Arial" w:hAnsi="Arial" w:cs="Arial"/>
        </w:rPr>
        <w:t xml:space="preserve"> y el Suministro del servicio de Mantenimiento Preventivo y Correctivo de Cableado Eléctrico y Estructurado… Estas certificaciones deben corresponder a los dos (2) últimos años contados a partir de la fecha de cierre de la presente invitación.</w:t>
      </w:r>
    </w:p>
    <w:p w:rsidR="002016F7" w:rsidRPr="00AE5C78" w:rsidRDefault="002016F7" w:rsidP="002016F7">
      <w:pPr>
        <w:pStyle w:val="NormalWeb"/>
        <w:jc w:val="both"/>
        <w:rPr>
          <w:rFonts w:ascii="Arial" w:hAnsi="Arial" w:cs="Arial"/>
        </w:rPr>
      </w:pPr>
      <w:r w:rsidRPr="00AE5C78">
        <w:rPr>
          <w:rFonts w:ascii="Arial" w:hAnsi="Arial" w:cs="Arial"/>
          <w:b/>
          <w:bCs/>
        </w:rPr>
        <w:t>SOLUCITUD:</w:t>
      </w:r>
      <w:r w:rsidRPr="00AE5C78">
        <w:rPr>
          <w:rFonts w:ascii="Arial" w:hAnsi="Arial" w:cs="Arial"/>
        </w:rPr>
        <w:t> Para que haya una mayor participación de oferentes, solicitamos sean aceptadas certificaciones de Antivirus y NO se limite a un solo fabricante.</w:t>
      </w:r>
    </w:p>
    <w:p w:rsidR="002016F7" w:rsidRPr="00AE5C78" w:rsidRDefault="002016F7" w:rsidP="002016F7">
      <w:pPr>
        <w:pStyle w:val="Default"/>
        <w:jc w:val="both"/>
        <w:rPr>
          <w:b/>
          <w:bCs/>
          <w:color w:val="auto"/>
        </w:rPr>
      </w:pPr>
      <w:r w:rsidRPr="00AE5C78">
        <w:rPr>
          <w:color w:val="auto"/>
        </w:rPr>
        <w:t>De igual manera se necesita saber si se deben incluir licencias de Antivirus para Servidores, Exchange Server, Web Server, entre otros.</w:t>
      </w:r>
    </w:p>
    <w:p w:rsidR="002016F7" w:rsidRPr="00AE5C78" w:rsidRDefault="002016F7" w:rsidP="001C10AF">
      <w:pPr>
        <w:pStyle w:val="Default"/>
        <w:jc w:val="center"/>
        <w:rPr>
          <w:b/>
          <w:bCs/>
          <w:color w:val="auto"/>
        </w:rPr>
      </w:pPr>
    </w:p>
    <w:p w:rsidR="00553BE3" w:rsidRPr="00AE5C78" w:rsidRDefault="002016F7" w:rsidP="002016F7">
      <w:pPr>
        <w:pStyle w:val="Default"/>
        <w:jc w:val="both"/>
        <w:rPr>
          <w:b/>
          <w:bCs/>
          <w:i/>
          <w:color w:val="auto"/>
          <w:u w:val="single"/>
        </w:rPr>
      </w:pPr>
      <w:r w:rsidRPr="00AE5C78">
        <w:rPr>
          <w:b/>
          <w:bCs/>
          <w:i/>
          <w:color w:val="auto"/>
          <w:u w:val="single"/>
        </w:rPr>
        <w:t>RTA/: Nos permitimos informar que en relación con su observación</w:t>
      </w:r>
      <w:r w:rsidR="00EF633A" w:rsidRPr="00AE5C78">
        <w:rPr>
          <w:b/>
          <w:bCs/>
          <w:i/>
          <w:color w:val="auto"/>
          <w:u w:val="single"/>
        </w:rPr>
        <w:t xml:space="preserve"> que No se acepta la solicitud</w:t>
      </w:r>
      <w:r w:rsidR="00553BE3" w:rsidRPr="00AE5C78">
        <w:rPr>
          <w:b/>
          <w:bCs/>
          <w:i/>
          <w:color w:val="auto"/>
          <w:u w:val="single"/>
        </w:rPr>
        <w:t>;</w:t>
      </w:r>
    </w:p>
    <w:p w:rsidR="00553BE3" w:rsidRPr="00AE5C78" w:rsidRDefault="00553BE3" w:rsidP="002016F7">
      <w:pPr>
        <w:pStyle w:val="Default"/>
        <w:jc w:val="both"/>
        <w:rPr>
          <w:b/>
          <w:bCs/>
          <w:i/>
          <w:color w:val="auto"/>
          <w:u w:val="single"/>
        </w:rPr>
      </w:pPr>
    </w:p>
    <w:p w:rsidR="00764820" w:rsidRPr="00AE5C78" w:rsidRDefault="00553BE3" w:rsidP="002016F7">
      <w:pPr>
        <w:pStyle w:val="Default"/>
        <w:jc w:val="both"/>
        <w:rPr>
          <w:b/>
          <w:bCs/>
          <w:i/>
          <w:color w:val="auto"/>
          <w:u w:val="single"/>
        </w:rPr>
      </w:pPr>
      <w:r w:rsidRPr="00AE5C78">
        <w:rPr>
          <w:b/>
          <w:bCs/>
          <w:i/>
          <w:color w:val="auto"/>
          <w:u w:val="single"/>
        </w:rPr>
        <w:t xml:space="preserve">Respecto a </w:t>
      </w:r>
      <w:r w:rsidR="002016F7" w:rsidRPr="00AE5C78">
        <w:rPr>
          <w:b/>
          <w:bCs/>
          <w:i/>
          <w:color w:val="auto"/>
          <w:u w:val="single"/>
        </w:rPr>
        <w:t>la experiencia, el proponente deberá acreditar experiencia en el suministro de los seis (6) servicios requeridos por el  Fondo en estas Condicio</w:t>
      </w:r>
      <w:r w:rsidR="00764820" w:rsidRPr="00AE5C78">
        <w:rPr>
          <w:b/>
          <w:bCs/>
          <w:i/>
          <w:color w:val="auto"/>
          <w:u w:val="single"/>
        </w:rPr>
        <w:t>nes de Participación, esto es, S</w:t>
      </w:r>
      <w:r w:rsidR="002016F7" w:rsidRPr="00AE5C78">
        <w:rPr>
          <w:b/>
          <w:bCs/>
          <w:i/>
          <w:color w:val="auto"/>
          <w:u w:val="single"/>
        </w:rPr>
        <w:t xml:space="preserve">eguridad Perimetral, Red Inalámbrica, Monitoreo de Infraestructura de TI, Antivirus </w:t>
      </w:r>
      <w:proofErr w:type="spellStart"/>
      <w:r w:rsidR="002016F7" w:rsidRPr="00AE5C78">
        <w:rPr>
          <w:b/>
          <w:bCs/>
          <w:i/>
          <w:color w:val="auto"/>
          <w:u w:val="single"/>
        </w:rPr>
        <w:t>EndPoint</w:t>
      </w:r>
      <w:proofErr w:type="spellEnd"/>
      <w:r w:rsidR="002016F7" w:rsidRPr="00AE5C78">
        <w:rPr>
          <w:b/>
          <w:bCs/>
          <w:i/>
          <w:color w:val="auto"/>
          <w:u w:val="single"/>
        </w:rPr>
        <w:t xml:space="preserve">, Procesos de </w:t>
      </w:r>
      <w:proofErr w:type="spellStart"/>
      <w:r w:rsidR="002016F7" w:rsidRPr="00AE5C78">
        <w:rPr>
          <w:b/>
          <w:bCs/>
          <w:i/>
          <w:color w:val="auto"/>
          <w:u w:val="single"/>
        </w:rPr>
        <w:t>Backup</w:t>
      </w:r>
      <w:proofErr w:type="spellEnd"/>
      <w:r w:rsidR="002016F7" w:rsidRPr="00AE5C78">
        <w:rPr>
          <w:b/>
          <w:bCs/>
          <w:i/>
          <w:color w:val="auto"/>
          <w:u w:val="single"/>
        </w:rPr>
        <w:t xml:space="preserve"> y el Suministro del servicio de Mantenimiento Preventivo y Correctivo de Cableado Eléctrico y Estructurado. Para acreditar lo anterior, el proponente deberá presentar con su oferta una o varias certificaciones que contengan la totalidad de los ítems antes señalados,</w:t>
      </w:r>
    </w:p>
    <w:p w:rsidR="00764820" w:rsidRPr="00AE5C78" w:rsidRDefault="00764820" w:rsidP="002016F7">
      <w:pPr>
        <w:pStyle w:val="Default"/>
        <w:jc w:val="both"/>
        <w:rPr>
          <w:b/>
          <w:bCs/>
          <w:i/>
          <w:color w:val="auto"/>
          <w:u w:val="single"/>
        </w:rPr>
      </w:pPr>
    </w:p>
    <w:p w:rsidR="00085B15" w:rsidRPr="00AE5C78" w:rsidRDefault="00553BE3" w:rsidP="00553BE3">
      <w:pPr>
        <w:pStyle w:val="Default"/>
        <w:jc w:val="both"/>
        <w:rPr>
          <w:b/>
          <w:bCs/>
          <w:i/>
          <w:color w:val="auto"/>
          <w:u w:val="single"/>
        </w:rPr>
      </w:pPr>
      <w:r w:rsidRPr="00AE5C78">
        <w:rPr>
          <w:b/>
          <w:bCs/>
          <w:i/>
          <w:color w:val="auto"/>
          <w:u w:val="single"/>
        </w:rPr>
        <w:t xml:space="preserve">En relación con la solución de antivirus, el proponente deberá acreditar experiencia en el suministro de servicios de una solución de antivirus </w:t>
      </w:r>
      <w:proofErr w:type="spellStart"/>
      <w:r w:rsidRPr="00AE5C78">
        <w:rPr>
          <w:b/>
          <w:bCs/>
          <w:i/>
          <w:color w:val="auto"/>
          <w:u w:val="single"/>
        </w:rPr>
        <w:t>EndPoint</w:t>
      </w:r>
      <w:proofErr w:type="spellEnd"/>
      <w:r w:rsidRPr="00AE5C78">
        <w:rPr>
          <w:b/>
          <w:bCs/>
          <w:i/>
          <w:color w:val="auto"/>
          <w:u w:val="single"/>
        </w:rPr>
        <w:t xml:space="preserve"> para los servidores y microcomputadores, importante mencionar que</w:t>
      </w:r>
      <w:r w:rsidR="00085B15" w:rsidRPr="00AE5C78">
        <w:rPr>
          <w:b/>
          <w:bCs/>
          <w:i/>
          <w:color w:val="auto"/>
          <w:u w:val="single"/>
        </w:rPr>
        <w:t xml:space="preserve"> en el mercado se encuentra varios fabricantes con este servicio.</w:t>
      </w:r>
    </w:p>
    <w:p w:rsidR="00085B15" w:rsidRPr="00AE5C78" w:rsidRDefault="00085B15" w:rsidP="00553BE3">
      <w:pPr>
        <w:pStyle w:val="Default"/>
        <w:jc w:val="both"/>
        <w:rPr>
          <w:b/>
          <w:bCs/>
          <w:i/>
          <w:color w:val="auto"/>
          <w:u w:val="single"/>
        </w:rPr>
      </w:pPr>
    </w:p>
    <w:p w:rsidR="00F054A0" w:rsidRPr="00AE5C78" w:rsidRDefault="00085B15" w:rsidP="00F054A0">
      <w:pPr>
        <w:pStyle w:val="Default"/>
        <w:jc w:val="both"/>
        <w:rPr>
          <w:b/>
          <w:bCs/>
          <w:i/>
          <w:color w:val="auto"/>
          <w:u w:val="single"/>
        </w:rPr>
      </w:pPr>
      <w:r w:rsidRPr="00AE5C78">
        <w:rPr>
          <w:b/>
          <w:bCs/>
          <w:i/>
          <w:color w:val="auto"/>
          <w:u w:val="single"/>
        </w:rPr>
        <w:lastRenderedPageBreak/>
        <w:t>Frente a que licencias</w:t>
      </w:r>
      <w:r w:rsidR="00D033BB" w:rsidRPr="00AE5C78">
        <w:rPr>
          <w:b/>
          <w:bCs/>
          <w:i/>
          <w:color w:val="auto"/>
          <w:u w:val="single"/>
        </w:rPr>
        <w:t xml:space="preserve"> de antivirus se deben incluir, se informa que la solución de antivirus debe </w:t>
      </w:r>
      <w:r w:rsidR="00F054A0" w:rsidRPr="00AE5C78">
        <w:rPr>
          <w:b/>
          <w:bCs/>
          <w:i/>
          <w:color w:val="auto"/>
          <w:u w:val="single"/>
        </w:rPr>
        <w:t>poder</w:t>
      </w:r>
      <w:r w:rsidR="00D033BB" w:rsidRPr="00AE5C78">
        <w:rPr>
          <w:b/>
          <w:bCs/>
          <w:i/>
          <w:color w:val="auto"/>
          <w:u w:val="single"/>
        </w:rPr>
        <w:t>se</w:t>
      </w:r>
      <w:r w:rsidR="00F054A0" w:rsidRPr="00AE5C78">
        <w:rPr>
          <w:b/>
          <w:bCs/>
          <w:i/>
          <w:color w:val="auto"/>
          <w:u w:val="single"/>
        </w:rPr>
        <w:t xml:space="preserve"> instalarse en los siguientes sistemas operativos: Windows XP SP1</w:t>
      </w:r>
      <w:r w:rsidR="00D033BB" w:rsidRPr="00AE5C78">
        <w:rPr>
          <w:b/>
          <w:bCs/>
          <w:i/>
          <w:color w:val="auto"/>
          <w:u w:val="single"/>
        </w:rPr>
        <w:t xml:space="preserve"> </w:t>
      </w:r>
      <w:r w:rsidR="00F054A0" w:rsidRPr="00AE5C78">
        <w:rPr>
          <w:b/>
          <w:bCs/>
          <w:i/>
          <w:color w:val="auto"/>
          <w:u w:val="single"/>
        </w:rPr>
        <w:t>32-bit/64-bit SP2, Windows 7 32-bit/64-bit, Windows 8, Wind</w:t>
      </w:r>
      <w:r w:rsidR="00D033BB" w:rsidRPr="00AE5C78">
        <w:rPr>
          <w:b/>
          <w:bCs/>
          <w:i/>
          <w:color w:val="auto"/>
          <w:u w:val="single"/>
        </w:rPr>
        <w:t xml:space="preserve">ows Server 2003 32-bit/64-bit, </w:t>
      </w:r>
      <w:r w:rsidR="00F054A0" w:rsidRPr="00AE5C78">
        <w:rPr>
          <w:b/>
          <w:bCs/>
          <w:i/>
          <w:color w:val="auto"/>
          <w:u w:val="single"/>
        </w:rPr>
        <w:t>Wi</w:t>
      </w:r>
      <w:r w:rsidR="00D033BB" w:rsidRPr="00AE5C78">
        <w:rPr>
          <w:b/>
          <w:bCs/>
          <w:i/>
          <w:color w:val="auto"/>
          <w:u w:val="single"/>
        </w:rPr>
        <w:t>ndows Server 2008 32-bit/64-bit, Windows Server 2012 32-bit/64-bit.</w:t>
      </w:r>
    </w:p>
    <w:p w:rsidR="00ED0052" w:rsidRPr="00AE5C78" w:rsidRDefault="00ED0052" w:rsidP="00F054A0">
      <w:pPr>
        <w:pStyle w:val="Default"/>
        <w:jc w:val="both"/>
        <w:rPr>
          <w:b/>
          <w:bCs/>
          <w:i/>
          <w:color w:val="auto"/>
          <w:u w:val="single"/>
        </w:rPr>
      </w:pPr>
    </w:p>
    <w:p w:rsidR="00ED0052" w:rsidRPr="00AE5C78" w:rsidRDefault="00ED0052" w:rsidP="00F054A0">
      <w:pPr>
        <w:pStyle w:val="Default"/>
        <w:jc w:val="both"/>
        <w:rPr>
          <w:b/>
          <w:bCs/>
          <w:i/>
          <w:color w:val="auto"/>
          <w:u w:val="single"/>
        </w:rPr>
      </w:pPr>
      <w:r w:rsidRPr="00AE5C78">
        <w:rPr>
          <w:b/>
          <w:bCs/>
          <w:i/>
          <w:color w:val="auto"/>
          <w:u w:val="single"/>
        </w:rPr>
        <w:t>Finalmente se indica que se deben incluir licencias de antivirus para</w:t>
      </w:r>
      <w:r w:rsidR="000975A0" w:rsidRPr="00AE5C78">
        <w:rPr>
          <w:b/>
          <w:bCs/>
          <w:i/>
          <w:color w:val="auto"/>
          <w:u w:val="single"/>
        </w:rPr>
        <w:t xml:space="preserve"> cuatro (4)</w:t>
      </w:r>
      <w:r w:rsidRPr="00AE5C78">
        <w:rPr>
          <w:b/>
          <w:bCs/>
          <w:i/>
          <w:color w:val="auto"/>
          <w:u w:val="single"/>
        </w:rPr>
        <w:t xml:space="preserve"> servidores Windows</w:t>
      </w:r>
      <w:r w:rsidR="000975A0" w:rsidRPr="00AE5C78">
        <w:rPr>
          <w:b/>
          <w:bCs/>
          <w:i/>
          <w:color w:val="auto"/>
          <w:u w:val="single"/>
        </w:rPr>
        <w:t xml:space="preserve"> siendo estos;</w:t>
      </w:r>
      <w:r w:rsidRPr="00AE5C78">
        <w:rPr>
          <w:b/>
          <w:bCs/>
          <w:i/>
          <w:color w:val="auto"/>
          <w:u w:val="single"/>
        </w:rPr>
        <w:t xml:space="preserve"> </w:t>
      </w:r>
      <w:r w:rsidR="005D5C60" w:rsidRPr="00AE5C78">
        <w:rPr>
          <w:b/>
          <w:bCs/>
          <w:i/>
          <w:color w:val="auto"/>
          <w:u w:val="single"/>
        </w:rPr>
        <w:t>ROL DE APLICACIONES Y ARCHIVOS (Windows 2012 Server Standard)</w:t>
      </w:r>
      <w:r w:rsidR="000975A0" w:rsidRPr="00AE5C78">
        <w:rPr>
          <w:b/>
          <w:bCs/>
          <w:i/>
          <w:color w:val="auto"/>
          <w:u w:val="single"/>
        </w:rPr>
        <w:t xml:space="preserve">, </w:t>
      </w:r>
      <w:r w:rsidR="005D5C60" w:rsidRPr="00AE5C78">
        <w:rPr>
          <w:b/>
          <w:bCs/>
          <w:i/>
          <w:color w:val="auto"/>
          <w:u w:val="single"/>
        </w:rPr>
        <w:t>ROL DE AUTENTICACIÓN DIRECTORIO ACTIVO (Windows 2012 Server Standard)</w:t>
      </w:r>
      <w:r w:rsidR="000975A0" w:rsidRPr="00AE5C78">
        <w:rPr>
          <w:b/>
          <w:bCs/>
          <w:i/>
          <w:color w:val="auto"/>
          <w:u w:val="single"/>
        </w:rPr>
        <w:t xml:space="preserve">, </w:t>
      </w:r>
      <w:r w:rsidR="005D5C60" w:rsidRPr="00AE5C78">
        <w:rPr>
          <w:b/>
          <w:bCs/>
          <w:i/>
          <w:color w:val="auto"/>
          <w:u w:val="single"/>
        </w:rPr>
        <w:t>SERVIDOR DE PRUEBAS DE APLICACIONES (Windows 8 Server Standard)</w:t>
      </w:r>
      <w:r w:rsidR="000975A0" w:rsidRPr="00AE5C78">
        <w:rPr>
          <w:b/>
          <w:bCs/>
          <w:i/>
          <w:color w:val="auto"/>
          <w:u w:val="single"/>
        </w:rPr>
        <w:t xml:space="preserve"> y </w:t>
      </w:r>
      <w:r w:rsidR="005D5C60" w:rsidRPr="00AE5C78">
        <w:rPr>
          <w:b/>
          <w:bCs/>
          <w:i/>
          <w:color w:val="auto"/>
          <w:u w:val="single"/>
        </w:rPr>
        <w:t>SERVIDOR DE PRUEBAS DE BASE DE DATOS ORACLE (Windows 8 Server Standard)</w:t>
      </w:r>
      <w:r w:rsidRPr="00AE5C78">
        <w:rPr>
          <w:b/>
          <w:bCs/>
          <w:i/>
          <w:color w:val="auto"/>
          <w:u w:val="single"/>
        </w:rPr>
        <w:t>.</w:t>
      </w:r>
    </w:p>
    <w:p w:rsidR="000975A0" w:rsidRPr="00AE5C78" w:rsidRDefault="007C6E8F" w:rsidP="000975A0">
      <w:pPr>
        <w:pStyle w:val="NormalWeb"/>
        <w:jc w:val="both"/>
        <w:rPr>
          <w:rFonts w:ascii="Arial" w:hAnsi="Arial" w:cs="Arial"/>
        </w:rPr>
      </w:pPr>
      <w:r w:rsidRPr="00AE5C78">
        <w:rPr>
          <w:rFonts w:ascii="Arial" w:hAnsi="Arial" w:cs="Arial"/>
        </w:rPr>
        <w:br/>
      </w:r>
      <w:r w:rsidR="000975A0" w:rsidRPr="00AE5C78">
        <w:rPr>
          <w:rFonts w:ascii="Arial" w:hAnsi="Arial" w:cs="Arial"/>
        </w:rPr>
        <w:t>Para el Ítem 5. Podemos hacer la siguiente observación:</w:t>
      </w:r>
    </w:p>
    <w:p w:rsidR="000975A0" w:rsidRPr="00AE5C78" w:rsidRDefault="000975A0" w:rsidP="00AE5C78">
      <w:pPr>
        <w:pStyle w:val="NormalWeb"/>
        <w:jc w:val="both"/>
        <w:rPr>
          <w:rFonts w:ascii="Arial" w:hAnsi="Arial" w:cs="Arial"/>
          <w:b/>
        </w:rPr>
      </w:pPr>
      <w:r w:rsidRPr="00AE5C78">
        <w:rPr>
          <w:rFonts w:ascii="Arial" w:hAnsi="Arial" w:cs="Arial"/>
          <w:b/>
        </w:rPr>
        <w:t>OBSERVACIÓN 2.</w:t>
      </w:r>
      <w:r w:rsidR="00AE5C78" w:rsidRPr="00AE5C78">
        <w:rPr>
          <w:rFonts w:ascii="Arial" w:hAnsi="Arial" w:cs="Arial"/>
          <w:b/>
        </w:rPr>
        <w:t xml:space="preserve"> - </w:t>
      </w:r>
      <w:r w:rsidRPr="00AE5C78">
        <w:rPr>
          <w:rFonts w:ascii="Arial" w:hAnsi="Arial" w:cs="Arial"/>
          <w:b/>
        </w:rPr>
        <w:t xml:space="preserve">Ítem No. 5: Especificaciones Técnicas de la Solución de </w:t>
      </w:r>
      <w:proofErr w:type="spellStart"/>
      <w:r w:rsidRPr="00AE5C78">
        <w:rPr>
          <w:rFonts w:ascii="Arial" w:hAnsi="Arial" w:cs="Arial"/>
          <w:b/>
        </w:rPr>
        <w:t>Backup</w:t>
      </w:r>
      <w:proofErr w:type="spellEnd"/>
      <w:r w:rsidRPr="00AE5C78">
        <w:rPr>
          <w:rFonts w:ascii="Arial" w:hAnsi="Arial" w:cs="Arial"/>
          <w:b/>
        </w:rPr>
        <w:t xml:space="preserve"> y Respaldo de Información.</w:t>
      </w:r>
    </w:p>
    <w:p w:rsidR="000975A0" w:rsidRPr="00AE5C78" w:rsidRDefault="000975A0" w:rsidP="000975A0">
      <w:pPr>
        <w:spacing w:before="100" w:beforeAutospacing="1" w:after="100" w:afterAutospacing="1"/>
        <w:jc w:val="both"/>
        <w:rPr>
          <w:rFonts w:ascii="Arial" w:hAnsi="Arial" w:cs="Arial"/>
        </w:rPr>
      </w:pPr>
      <w:r w:rsidRPr="00AE5C78">
        <w:rPr>
          <w:rFonts w:ascii="Arial" w:hAnsi="Arial" w:cs="Arial"/>
        </w:rPr>
        <w:t xml:space="preserve">La solución propuesta debe incluir el software de </w:t>
      </w:r>
      <w:proofErr w:type="spellStart"/>
      <w:r w:rsidRPr="00AE5C78">
        <w:rPr>
          <w:rFonts w:ascii="Arial" w:hAnsi="Arial" w:cs="Arial"/>
        </w:rPr>
        <w:t>backup</w:t>
      </w:r>
      <w:proofErr w:type="spellEnd"/>
      <w:r w:rsidRPr="00AE5C78">
        <w:rPr>
          <w:rFonts w:ascii="Arial" w:hAnsi="Arial" w:cs="Arial"/>
        </w:rPr>
        <w:t xml:space="preserve"> (consola central de administración para Windows y agentes de </w:t>
      </w:r>
      <w:proofErr w:type="spellStart"/>
      <w:r w:rsidRPr="00AE5C78">
        <w:rPr>
          <w:rFonts w:ascii="Arial" w:hAnsi="Arial" w:cs="Arial"/>
        </w:rPr>
        <w:t>backup</w:t>
      </w:r>
      <w:proofErr w:type="spellEnd"/>
      <w:r w:rsidRPr="00AE5C78">
        <w:rPr>
          <w:rFonts w:ascii="Arial" w:hAnsi="Arial" w:cs="Arial"/>
        </w:rPr>
        <w:t>).</w:t>
      </w:r>
    </w:p>
    <w:p w:rsidR="000975A0" w:rsidRPr="00AE5C78" w:rsidRDefault="000975A0" w:rsidP="000975A0">
      <w:pPr>
        <w:spacing w:before="100" w:beforeAutospacing="1" w:after="100" w:afterAutospacing="1"/>
        <w:jc w:val="both"/>
        <w:rPr>
          <w:rFonts w:ascii="Arial" w:hAnsi="Arial" w:cs="Arial"/>
        </w:rPr>
      </w:pPr>
      <w:r w:rsidRPr="00AE5C78">
        <w:rPr>
          <w:rFonts w:ascii="Arial" w:hAnsi="Arial" w:cs="Arial"/>
          <w:b/>
          <w:bCs/>
        </w:rPr>
        <w:t>SOLUCITUD:</w:t>
      </w:r>
      <w:r w:rsidRPr="00AE5C78">
        <w:rPr>
          <w:rFonts w:ascii="Arial" w:hAnsi="Arial" w:cs="Arial"/>
        </w:rPr>
        <w:t xml:space="preserve"> Agradecemos a la Entidad, aclarar bajo cuales servicio se necesita realizar el </w:t>
      </w:r>
      <w:proofErr w:type="spellStart"/>
      <w:r w:rsidRPr="00AE5C78">
        <w:rPr>
          <w:rFonts w:ascii="Arial" w:hAnsi="Arial" w:cs="Arial"/>
        </w:rPr>
        <w:t>Backup</w:t>
      </w:r>
      <w:proofErr w:type="spellEnd"/>
      <w:r w:rsidRPr="00AE5C78">
        <w:rPr>
          <w:rFonts w:ascii="Arial" w:hAnsi="Arial" w:cs="Arial"/>
        </w:rPr>
        <w:t xml:space="preserve">, para de esta manera saber cuáles agentes aplican (Ejemplo: Servidor de Correo Exchange, Servidores de Bases de Datos Oracle /SQL), etc. Así mismo es necesario saber si el </w:t>
      </w:r>
      <w:proofErr w:type="spellStart"/>
      <w:r w:rsidRPr="00AE5C78">
        <w:rPr>
          <w:rFonts w:ascii="Arial" w:hAnsi="Arial" w:cs="Arial"/>
        </w:rPr>
        <w:t>backup</w:t>
      </w:r>
      <w:proofErr w:type="spellEnd"/>
      <w:r w:rsidRPr="00AE5C78">
        <w:rPr>
          <w:rFonts w:ascii="Arial" w:hAnsi="Arial" w:cs="Arial"/>
        </w:rPr>
        <w:t xml:space="preserve"> se haría por Red o por Fibra.</w:t>
      </w:r>
    </w:p>
    <w:p w:rsidR="000975A0" w:rsidRPr="00AE5C78" w:rsidRDefault="000975A0" w:rsidP="000975A0">
      <w:pPr>
        <w:pStyle w:val="Default"/>
        <w:jc w:val="both"/>
        <w:rPr>
          <w:b/>
          <w:bCs/>
          <w:i/>
          <w:color w:val="auto"/>
          <w:u w:val="single"/>
        </w:rPr>
      </w:pPr>
      <w:r w:rsidRPr="00AE5C78">
        <w:rPr>
          <w:color w:val="auto"/>
        </w:rPr>
        <w:t> </w:t>
      </w:r>
      <w:r w:rsidRPr="00AE5C78">
        <w:rPr>
          <w:b/>
          <w:bCs/>
          <w:i/>
          <w:color w:val="auto"/>
          <w:u w:val="single"/>
        </w:rPr>
        <w:t>RTA/: Nos permitimos informar que en relación con su observación;</w:t>
      </w:r>
    </w:p>
    <w:p w:rsidR="000975A0" w:rsidRPr="00AE5C78" w:rsidRDefault="000975A0" w:rsidP="000975A0">
      <w:pPr>
        <w:pStyle w:val="Ttulo3"/>
        <w:spacing w:before="0" w:beforeAutospacing="0" w:after="0" w:afterAutospacing="0"/>
        <w:rPr>
          <w:rFonts w:ascii="Arial" w:eastAsiaTheme="minorHAnsi" w:hAnsi="Arial" w:cs="Arial"/>
          <w:sz w:val="24"/>
          <w:szCs w:val="24"/>
        </w:rPr>
      </w:pPr>
    </w:p>
    <w:p w:rsidR="000975A0" w:rsidRPr="00AE5C78" w:rsidRDefault="005D5C60" w:rsidP="005D5C60">
      <w:pPr>
        <w:pStyle w:val="Ttulo3"/>
        <w:spacing w:before="0" w:beforeAutospacing="0" w:after="0" w:afterAutospacing="0"/>
        <w:jc w:val="both"/>
        <w:rPr>
          <w:rFonts w:ascii="Arial" w:eastAsiaTheme="minorHAnsi" w:hAnsi="Arial" w:cs="Arial"/>
          <w:i/>
          <w:sz w:val="24"/>
          <w:szCs w:val="24"/>
          <w:u w:val="single"/>
          <w:lang w:eastAsia="en-US"/>
        </w:rPr>
      </w:pPr>
      <w:r w:rsidRPr="00AE5C78">
        <w:rPr>
          <w:rFonts w:ascii="Arial" w:eastAsiaTheme="minorHAnsi" w:hAnsi="Arial" w:cs="Arial"/>
          <w:i/>
          <w:sz w:val="24"/>
          <w:szCs w:val="24"/>
          <w:u w:val="single"/>
          <w:lang w:eastAsia="en-US"/>
        </w:rPr>
        <w:t xml:space="preserve">Respecto a cuales servicios se necesita realizar el </w:t>
      </w:r>
      <w:proofErr w:type="spellStart"/>
      <w:r w:rsidRPr="00AE5C78">
        <w:rPr>
          <w:rFonts w:ascii="Arial" w:eastAsiaTheme="minorHAnsi" w:hAnsi="Arial" w:cs="Arial"/>
          <w:i/>
          <w:sz w:val="24"/>
          <w:szCs w:val="24"/>
          <w:u w:val="single"/>
          <w:lang w:eastAsia="en-US"/>
        </w:rPr>
        <w:t>Backup</w:t>
      </w:r>
      <w:proofErr w:type="spellEnd"/>
      <w:r w:rsidRPr="00AE5C78">
        <w:rPr>
          <w:rFonts w:ascii="Arial" w:eastAsiaTheme="minorHAnsi" w:hAnsi="Arial" w:cs="Arial"/>
          <w:i/>
          <w:sz w:val="24"/>
          <w:szCs w:val="24"/>
          <w:u w:val="single"/>
          <w:lang w:eastAsia="en-US"/>
        </w:rPr>
        <w:t xml:space="preserve">, se indica que se deben incluir </w:t>
      </w:r>
      <w:r w:rsidR="00FD14DA" w:rsidRPr="00AE5C78">
        <w:rPr>
          <w:rFonts w:ascii="Arial" w:eastAsiaTheme="minorHAnsi" w:hAnsi="Arial" w:cs="Arial"/>
          <w:i/>
          <w:sz w:val="24"/>
          <w:szCs w:val="24"/>
          <w:u w:val="single"/>
          <w:lang w:eastAsia="en-US"/>
        </w:rPr>
        <w:t>agentes</w:t>
      </w:r>
      <w:r w:rsidRPr="00AE5C78">
        <w:rPr>
          <w:rFonts w:ascii="Arial" w:eastAsiaTheme="minorHAnsi" w:hAnsi="Arial" w:cs="Arial"/>
          <w:i/>
          <w:sz w:val="24"/>
          <w:szCs w:val="24"/>
          <w:u w:val="single"/>
          <w:lang w:eastAsia="en-US"/>
        </w:rPr>
        <w:t xml:space="preserve"> para cuatro (4) servidores Windows siendo estos; ROL DE APLICACIONES Y ARCHIVOS (Windows 2012 Server Standard), ROL DE AUTENTICACIÓN DIRECTORIO ACTIVO (Windows 2012 Server Standard), SERVIDOR DE PRUEBAS DE APLICACIONES (Windows 8 Server Standard) y SERVIDOR DE PRUEBAS DE BASE DE DATOS ORA</w:t>
      </w:r>
      <w:r w:rsidR="00194768" w:rsidRPr="00AE5C78">
        <w:rPr>
          <w:rFonts w:ascii="Arial" w:eastAsiaTheme="minorHAnsi" w:hAnsi="Arial" w:cs="Arial"/>
          <w:i/>
          <w:sz w:val="24"/>
          <w:szCs w:val="24"/>
          <w:u w:val="single"/>
          <w:lang w:eastAsia="en-US"/>
        </w:rPr>
        <w:t>CLE (Windows 8 Server Standard), y para sesenta y seis (66) MICROCOMPUTADORES con (sistemas operativos: Windows XP SP1+ 32-bit/64-bit SP2, Windows 7 32-bit/64-bit, Windows 8)</w:t>
      </w:r>
    </w:p>
    <w:p w:rsidR="00D021B7" w:rsidRPr="00AE5C78" w:rsidRDefault="00D021B7" w:rsidP="005D5C60">
      <w:pPr>
        <w:pStyle w:val="Ttulo3"/>
        <w:spacing w:before="0" w:beforeAutospacing="0" w:after="0" w:afterAutospacing="0"/>
        <w:jc w:val="both"/>
        <w:rPr>
          <w:rFonts w:ascii="Arial" w:eastAsiaTheme="minorHAnsi" w:hAnsi="Arial" w:cs="Arial"/>
          <w:i/>
          <w:sz w:val="24"/>
          <w:szCs w:val="24"/>
          <w:u w:val="single"/>
          <w:lang w:eastAsia="en-US"/>
        </w:rPr>
      </w:pPr>
    </w:p>
    <w:p w:rsidR="005D5C60" w:rsidRPr="00AE5C78" w:rsidRDefault="004977FA" w:rsidP="005D5C60">
      <w:pPr>
        <w:pStyle w:val="Ttulo3"/>
        <w:spacing w:before="0" w:beforeAutospacing="0" w:after="0" w:afterAutospacing="0"/>
        <w:jc w:val="both"/>
        <w:rPr>
          <w:rFonts w:ascii="Arial" w:eastAsiaTheme="minorHAnsi" w:hAnsi="Arial" w:cs="Arial"/>
          <w:i/>
          <w:sz w:val="24"/>
          <w:szCs w:val="24"/>
          <w:u w:val="single"/>
          <w:lang w:eastAsia="en-US"/>
        </w:rPr>
      </w:pPr>
      <w:r w:rsidRPr="00AE5C78">
        <w:rPr>
          <w:rFonts w:ascii="Arial" w:eastAsiaTheme="minorHAnsi" w:hAnsi="Arial" w:cs="Arial"/>
          <w:i/>
          <w:sz w:val="24"/>
          <w:szCs w:val="24"/>
          <w:u w:val="single"/>
          <w:lang w:eastAsia="en-US"/>
        </w:rPr>
        <w:t xml:space="preserve">En relación a si el </w:t>
      </w:r>
      <w:proofErr w:type="spellStart"/>
      <w:r w:rsidRPr="00AE5C78">
        <w:rPr>
          <w:rFonts w:ascii="Arial" w:eastAsiaTheme="minorHAnsi" w:hAnsi="Arial" w:cs="Arial"/>
          <w:i/>
          <w:sz w:val="24"/>
          <w:szCs w:val="24"/>
          <w:u w:val="single"/>
          <w:lang w:eastAsia="en-US"/>
        </w:rPr>
        <w:t>backup</w:t>
      </w:r>
      <w:proofErr w:type="spellEnd"/>
      <w:r w:rsidRPr="00AE5C78">
        <w:rPr>
          <w:rFonts w:ascii="Arial" w:eastAsiaTheme="minorHAnsi" w:hAnsi="Arial" w:cs="Arial"/>
          <w:i/>
          <w:sz w:val="24"/>
          <w:szCs w:val="24"/>
          <w:u w:val="single"/>
          <w:lang w:eastAsia="en-US"/>
        </w:rPr>
        <w:t xml:space="preserve"> se haría por Red o por Fibra,</w:t>
      </w:r>
      <w:r w:rsidR="00CB3185" w:rsidRPr="00AE5C78">
        <w:rPr>
          <w:rFonts w:ascii="Arial" w:eastAsiaTheme="minorHAnsi" w:hAnsi="Arial" w:cs="Arial"/>
          <w:i/>
          <w:sz w:val="24"/>
          <w:szCs w:val="24"/>
          <w:u w:val="single"/>
          <w:lang w:eastAsia="en-US"/>
        </w:rPr>
        <w:t xml:space="preserve"> el proponente debe suministrar una solución de </w:t>
      </w:r>
      <w:proofErr w:type="spellStart"/>
      <w:r w:rsidR="00CB3185" w:rsidRPr="00AE5C78">
        <w:rPr>
          <w:rFonts w:ascii="Arial" w:eastAsiaTheme="minorHAnsi" w:hAnsi="Arial" w:cs="Arial"/>
          <w:i/>
          <w:sz w:val="24"/>
          <w:szCs w:val="24"/>
          <w:u w:val="single"/>
          <w:lang w:eastAsia="en-US"/>
        </w:rPr>
        <w:t>Backup</w:t>
      </w:r>
      <w:proofErr w:type="spellEnd"/>
      <w:r w:rsidR="00CB3185" w:rsidRPr="00AE5C78">
        <w:rPr>
          <w:rFonts w:ascii="Arial" w:eastAsiaTheme="minorHAnsi" w:hAnsi="Arial" w:cs="Arial"/>
          <w:i/>
          <w:sz w:val="24"/>
          <w:szCs w:val="24"/>
          <w:u w:val="single"/>
          <w:lang w:eastAsia="en-US"/>
        </w:rPr>
        <w:t xml:space="preserve"> y </w:t>
      </w:r>
      <w:proofErr w:type="spellStart"/>
      <w:r w:rsidR="00CB3185" w:rsidRPr="00AE5C78">
        <w:rPr>
          <w:rFonts w:ascii="Arial" w:eastAsiaTheme="minorHAnsi" w:hAnsi="Arial" w:cs="Arial"/>
          <w:i/>
          <w:sz w:val="24"/>
          <w:szCs w:val="24"/>
          <w:u w:val="single"/>
          <w:lang w:eastAsia="en-US"/>
        </w:rPr>
        <w:t>R</w:t>
      </w:r>
      <w:r w:rsidR="000F6B39" w:rsidRPr="00AE5C78">
        <w:rPr>
          <w:rFonts w:ascii="Arial" w:eastAsiaTheme="minorHAnsi" w:hAnsi="Arial" w:cs="Arial"/>
          <w:i/>
          <w:sz w:val="24"/>
          <w:szCs w:val="24"/>
          <w:u w:val="single"/>
          <w:lang w:eastAsia="en-US"/>
        </w:rPr>
        <w:t>estauracion</w:t>
      </w:r>
      <w:proofErr w:type="spellEnd"/>
      <w:r w:rsidR="000F6B39" w:rsidRPr="00AE5C78">
        <w:rPr>
          <w:rFonts w:ascii="Arial" w:eastAsiaTheme="minorHAnsi" w:hAnsi="Arial" w:cs="Arial"/>
          <w:i/>
          <w:sz w:val="24"/>
          <w:szCs w:val="24"/>
          <w:u w:val="single"/>
          <w:lang w:eastAsia="en-US"/>
        </w:rPr>
        <w:t xml:space="preserve"> de</w:t>
      </w:r>
      <w:r w:rsidR="00CB3185" w:rsidRPr="00AE5C78">
        <w:rPr>
          <w:rFonts w:ascii="Arial" w:eastAsiaTheme="minorHAnsi" w:hAnsi="Arial" w:cs="Arial"/>
          <w:i/>
          <w:sz w:val="24"/>
          <w:szCs w:val="24"/>
          <w:u w:val="single"/>
          <w:lang w:eastAsia="en-US"/>
        </w:rPr>
        <w:t xml:space="preserve"> Información,</w:t>
      </w:r>
      <w:r w:rsidR="000F6B39" w:rsidRPr="00AE5C78">
        <w:rPr>
          <w:rFonts w:ascii="Arial" w:eastAsiaTheme="minorHAnsi" w:hAnsi="Arial" w:cs="Arial"/>
          <w:i/>
          <w:sz w:val="24"/>
          <w:szCs w:val="24"/>
          <w:u w:val="single"/>
          <w:lang w:eastAsia="en-US"/>
        </w:rPr>
        <w:t xml:space="preserve"> garantizando siempre que se ejecute correctamente</w:t>
      </w:r>
      <w:r w:rsidR="002661FF" w:rsidRPr="00AE5C78">
        <w:rPr>
          <w:rFonts w:ascii="Arial" w:eastAsiaTheme="minorHAnsi" w:hAnsi="Arial" w:cs="Arial"/>
          <w:i/>
          <w:sz w:val="24"/>
          <w:szCs w:val="24"/>
          <w:u w:val="single"/>
          <w:lang w:eastAsia="en-US"/>
        </w:rPr>
        <w:t>,</w:t>
      </w:r>
      <w:r w:rsidR="000F6B39" w:rsidRPr="00AE5C78">
        <w:rPr>
          <w:rFonts w:ascii="Arial" w:eastAsiaTheme="minorHAnsi" w:hAnsi="Arial" w:cs="Arial"/>
          <w:i/>
          <w:sz w:val="24"/>
          <w:szCs w:val="24"/>
          <w:u w:val="single"/>
          <w:lang w:eastAsia="en-US"/>
        </w:rPr>
        <w:t xml:space="preserve"> sin afectar el </w:t>
      </w:r>
      <w:r w:rsidR="000F6B39" w:rsidRPr="00AE5C78">
        <w:rPr>
          <w:rFonts w:ascii="Arial" w:eastAsiaTheme="minorHAnsi" w:hAnsi="Arial" w:cs="Arial"/>
          <w:i/>
          <w:sz w:val="24"/>
          <w:szCs w:val="24"/>
          <w:u w:val="single"/>
          <w:lang w:eastAsia="en-US"/>
        </w:rPr>
        <w:lastRenderedPageBreak/>
        <w:t>desempeño de la red del Fondo, previniendo inconvenientes en el servicio y que el entorno esté protegido contra la pérdida de datos o los intervalos de continuidad, importante mencionar que se deben incluir e</w:t>
      </w:r>
      <w:r w:rsidR="00CB3185" w:rsidRPr="00AE5C78">
        <w:rPr>
          <w:rFonts w:ascii="Arial" w:eastAsiaTheme="minorHAnsi" w:hAnsi="Arial" w:cs="Arial"/>
          <w:i/>
          <w:sz w:val="24"/>
          <w:szCs w:val="24"/>
          <w:u w:val="single"/>
          <w:lang w:eastAsia="en-US"/>
        </w:rPr>
        <w:t>l hardware y software que permita hacer respaldo y recuperación de</w:t>
      </w:r>
      <w:r w:rsidR="000F6B39" w:rsidRPr="00AE5C78">
        <w:rPr>
          <w:rFonts w:ascii="Arial" w:eastAsiaTheme="minorHAnsi" w:hAnsi="Arial" w:cs="Arial"/>
          <w:i/>
          <w:sz w:val="24"/>
          <w:szCs w:val="24"/>
          <w:u w:val="single"/>
          <w:lang w:eastAsia="en-US"/>
        </w:rPr>
        <w:t xml:space="preserve"> la</w:t>
      </w:r>
      <w:r w:rsidR="00CB3185" w:rsidRPr="00AE5C78">
        <w:rPr>
          <w:rFonts w:ascii="Arial" w:eastAsiaTheme="minorHAnsi" w:hAnsi="Arial" w:cs="Arial"/>
          <w:i/>
          <w:sz w:val="24"/>
          <w:szCs w:val="24"/>
          <w:u w:val="single"/>
          <w:lang w:eastAsia="en-US"/>
        </w:rPr>
        <w:t xml:space="preserve"> información del Fondo.</w:t>
      </w:r>
    </w:p>
    <w:p w:rsidR="00893962" w:rsidRPr="00AE5C78" w:rsidRDefault="00893962" w:rsidP="00543B3C">
      <w:pPr>
        <w:pStyle w:val="Ttulo3"/>
        <w:spacing w:before="0" w:beforeAutospacing="0" w:after="0" w:afterAutospacing="0"/>
        <w:rPr>
          <w:rFonts w:ascii="Arial" w:eastAsiaTheme="minorHAnsi" w:hAnsi="Arial" w:cs="Arial"/>
          <w:sz w:val="24"/>
          <w:szCs w:val="24"/>
        </w:rPr>
      </w:pPr>
    </w:p>
    <w:p w:rsidR="00543B3C" w:rsidRPr="00AE5C78" w:rsidRDefault="00AE5C78" w:rsidP="00543B3C">
      <w:pPr>
        <w:pStyle w:val="Ttulo3"/>
        <w:spacing w:before="0" w:beforeAutospacing="0" w:after="0" w:afterAutospacing="0"/>
        <w:rPr>
          <w:rFonts w:ascii="Arial" w:eastAsiaTheme="minorHAnsi" w:hAnsi="Arial" w:cs="Arial"/>
          <w:sz w:val="24"/>
          <w:szCs w:val="24"/>
        </w:rPr>
      </w:pPr>
      <w:r>
        <w:rPr>
          <w:rFonts w:ascii="Arial" w:eastAsiaTheme="minorHAnsi" w:hAnsi="Arial" w:cs="Arial"/>
          <w:sz w:val="24"/>
          <w:szCs w:val="24"/>
        </w:rPr>
        <w:t xml:space="preserve">OBSERVACIÓN 3 - </w:t>
      </w:r>
      <w:r w:rsidR="00543B3C" w:rsidRPr="00AE5C78">
        <w:rPr>
          <w:rFonts w:ascii="Arial" w:eastAsiaTheme="minorHAnsi" w:hAnsi="Arial" w:cs="Arial"/>
          <w:sz w:val="24"/>
          <w:szCs w:val="24"/>
        </w:rPr>
        <w:t>5.1.2.9 Respecto a Experiencia.</w:t>
      </w:r>
    </w:p>
    <w:p w:rsidR="00543B3C" w:rsidRPr="00AE5C78" w:rsidRDefault="00543B3C" w:rsidP="00543B3C">
      <w:pPr>
        <w:pStyle w:val="NormalWeb"/>
        <w:jc w:val="both"/>
        <w:rPr>
          <w:rFonts w:ascii="Arial" w:hAnsi="Arial" w:cs="Arial"/>
        </w:rPr>
      </w:pPr>
      <w:r w:rsidRPr="00AE5C78">
        <w:rPr>
          <w:rFonts w:ascii="Arial" w:hAnsi="Arial" w:cs="Arial"/>
        </w:rPr>
        <w:t xml:space="preserve">El proponente deberá acreditar experiencia en el suministro de los seis (6) servicios requeridos por el Fondo en estas Condiciones de Participación, esto es, seguridad Perimetral, Red Inalámbrica, Monitoreo de Infraestructura de TI, Antivirus </w:t>
      </w:r>
      <w:proofErr w:type="spellStart"/>
      <w:r w:rsidRPr="00AE5C78">
        <w:rPr>
          <w:rFonts w:ascii="Arial" w:hAnsi="Arial" w:cs="Arial"/>
        </w:rPr>
        <w:t>EndPoint</w:t>
      </w:r>
      <w:proofErr w:type="spellEnd"/>
      <w:r w:rsidRPr="00AE5C78">
        <w:rPr>
          <w:rFonts w:ascii="Arial" w:hAnsi="Arial" w:cs="Arial"/>
        </w:rPr>
        <w:t xml:space="preserve">, Procesos de </w:t>
      </w:r>
      <w:proofErr w:type="spellStart"/>
      <w:r w:rsidRPr="00AE5C78">
        <w:rPr>
          <w:rFonts w:ascii="Arial" w:hAnsi="Arial" w:cs="Arial"/>
        </w:rPr>
        <w:t>Backup</w:t>
      </w:r>
      <w:proofErr w:type="spellEnd"/>
      <w:r w:rsidRPr="00AE5C78">
        <w:rPr>
          <w:rFonts w:ascii="Arial" w:hAnsi="Arial" w:cs="Arial"/>
        </w:rPr>
        <w:t xml:space="preserve"> y el Suministro del servicio de Mantenimiento Preventivo y Correctivo de Cableado Eléctrico y Estructurado. Para acreditar lo anterior, el proponente deberá presentar con su oferta una o varias certificaciones que contengan la totalidad de los ítems antes señalados, estas certificaciones deberán corresponder a contrataciones celebradas por el proponente con entidades públicas o privadas y de contrataciones ejecutadas o que se encuentren en ejecución, y en donde el objeto del contrato se relacione directamente con el alcance de los servicios anteriormente descritos. </w:t>
      </w:r>
      <w:r w:rsidRPr="00AE5C78">
        <w:rPr>
          <w:rFonts w:ascii="Arial" w:hAnsi="Arial" w:cs="Arial"/>
          <w:u w:val="single"/>
        </w:rPr>
        <w:t>Estas certificaciones deben corresponder a los dos (2) últimos años contados a partir de la fecha de cierre de la presente invitación.</w:t>
      </w:r>
    </w:p>
    <w:p w:rsidR="00543B3C" w:rsidRPr="00AE5C78" w:rsidRDefault="00543B3C" w:rsidP="00543B3C">
      <w:pPr>
        <w:pStyle w:val="NormalWeb"/>
        <w:jc w:val="both"/>
        <w:rPr>
          <w:rFonts w:ascii="Arial" w:hAnsi="Arial" w:cs="Arial"/>
        </w:rPr>
      </w:pPr>
      <w:r w:rsidRPr="00AE5C78">
        <w:rPr>
          <w:rFonts w:ascii="Arial" w:hAnsi="Arial" w:cs="Arial"/>
          <w:b/>
          <w:bCs/>
        </w:rPr>
        <w:t>SOLUCITUD:</w:t>
      </w:r>
      <w:r w:rsidRPr="00AE5C78">
        <w:rPr>
          <w:rFonts w:ascii="Arial" w:hAnsi="Arial" w:cs="Arial"/>
        </w:rPr>
        <w:t xml:space="preserve"> Agradecemos a la Entidad, aceptar contratos de prestación de servicio de tecnología que incluyan estos servicio, ya que para los </w:t>
      </w:r>
      <w:proofErr w:type="spellStart"/>
      <w:r w:rsidRPr="00AE5C78">
        <w:rPr>
          <w:rFonts w:ascii="Arial" w:hAnsi="Arial" w:cs="Arial"/>
        </w:rPr>
        <w:t>Items</w:t>
      </w:r>
      <w:proofErr w:type="spellEnd"/>
      <w:r w:rsidRPr="00AE5C78">
        <w:rPr>
          <w:rFonts w:ascii="Arial" w:hAnsi="Arial" w:cs="Arial"/>
        </w:rPr>
        <w:t xml:space="preserve"> 1, 3 y 5, casi siempre se brindan estos servicios dentro de un contrato de soporte a la Infraestructura tecnológica. Así mismo solicitamos que el término de antigüedad de los contratos a certificar, sea de 5 años, como se nombra en las demás condiciones técnicas y en el factor calidad, y no de dos (2) años como se plasma en el numeral en mención.</w:t>
      </w:r>
    </w:p>
    <w:p w:rsidR="00C37179" w:rsidRPr="00AE5C78" w:rsidRDefault="00C37179" w:rsidP="00C37179">
      <w:pPr>
        <w:pStyle w:val="Default"/>
        <w:jc w:val="both"/>
        <w:rPr>
          <w:b/>
          <w:bCs/>
          <w:i/>
          <w:color w:val="auto"/>
          <w:u w:val="single"/>
        </w:rPr>
      </w:pPr>
      <w:r w:rsidRPr="00AE5C78">
        <w:rPr>
          <w:b/>
          <w:bCs/>
          <w:i/>
          <w:color w:val="auto"/>
          <w:u w:val="single"/>
        </w:rPr>
        <w:t>RTA/: Nos permitimos informar que en relación con su observación</w:t>
      </w:r>
      <w:r w:rsidR="00EF633A" w:rsidRPr="00AE5C78">
        <w:rPr>
          <w:b/>
          <w:bCs/>
          <w:i/>
          <w:color w:val="auto"/>
          <w:u w:val="single"/>
        </w:rPr>
        <w:t xml:space="preserve"> que No se acepta la solicitud</w:t>
      </w:r>
      <w:r w:rsidRPr="00AE5C78">
        <w:rPr>
          <w:b/>
          <w:bCs/>
          <w:i/>
          <w:color w:val="auto"/>
          <w:u w:val="single"/>
        </w:rPr>
        <w:t>;</w:t>
      </w:r>
    </w:p>
    <w:p w:rsidR="00C37179" w:rsidRPr="00AE5C78" w:rsidRDefault="00C37179" w:rsidP="00543B3C">
      <w:pPr>
        <w:pStyle w:val="NormalWeb"/>
        <w:jc w:val="both"/>
        <w:rPr>
          <w:rFonts w:ascii="Arial" w:hAnsi="Arial" w:cs="Arial"/>
          <w:b/>
          <w:bCs/>
          <w:i/>
          <w:u w:val="single"/>
          <w:lang w:eastAsia="en-US"/>
        </w:rPr>
      </w:pPr>
      <w:r w:rsidRPr="00AE5C78">
        <w:rPr>
          <w:rFonts w:ascii="Arial" w:hAnsi="Arial" w:cs="Arial"/>
          <w:b/>
          <w:bCs/>
          <w:i/>
          <w:u w:val="single"/>
          <w:lang w:eastAsia="en-US"/>
        </w:rPr>
        <w:t xml:space="preserve">Para acreditar la experiencia </w:t>
      </w:r>
      <w:r w:rsidR="00CF2B1D" w:rsidRPr="00AE5C78">
        <w:rPr>
          <w:rFonts w:ascii="Arial" w:hAnsi="Arial" w:cs="Arial"/>
          <w:b/>
          <w:bCs/>
          <w:i/>
          <w:u w:val="single"/>
          <w:lang w:eastAsia="en-US"/>
        </w:rPr>
        <w:t>mínima</w:t>
      </w:r>
      <w:r w:rsidRPr="00AE5C78">
        <w:rPr>
          <w:rFonts w:ascii="Arial" w:hAnsi="Arial" w:cs="Arial"/>
          <w:b/>
          <w:bCs/>
          <w:i/>
          <w:u w:val="single"/>
          <w:lang w:eastAsia="en-US"/>
        </w:rPr>
        <w:t>, el proponente deberá presentar con su oferta una o varias certificaciones que contengan la totalidad de los ítems antes señalados, estas certificaciones deberán corresponder a contrataciones celebradas por el proponente con entidades públicas o privadas y de contrataciones ejecutadas o que se encuentren en ejecución, y en donde el objeto del contrato se relacione directamente con el alcance de los servicios anteriormente descritos. Estas certificaciones deben corresponder a los dos (2) últimos años contados a partir de la fecha de cierre de la presente invitación.</w:t>
      </w:r>
    </w:p>
    <w:p w:rsidR="00C37179" w:rsidRPr="00AE5C78" w:rsidRDefault="00C37179" w:rsidP="00543B3C">
      <w:pPr>
        <w:pStyle w:val="NormalWeb"/>
        <w:jc w:val="both"/>
        <w:rPr>
          <w:rFonts w:ascii="Arial" w:hAnsi="Arial" w:cs="Arial"/>
          <w:b/>
          <w:bCs/>
          <w:i/>
          <w:u w:val="single"/>
          <w:lang w:eastAsia="en-US"/>
        </w:rPr>
      </w:pPr>
      <w:r w:rsidRPr="00AE5C78">
        <w:rPr>
          <w:rFonts w:ascii="Arial" w:hAnsi="Arial" w:cs="Arial"/>
          <w:b/>
          <w:bCs/>
          <w:i/>
          <w:u w:val="single"/>
          <w:lang w:eastAsia="en-US"/>
        </w:rPr>
        <w:lastRenderedPageBreak/>
        <w:t xml:space="preserve">Adicional, a las certificaciones presentadas para acreditar la experiencia mínima requerida, el proponente que ofrezca mayor cantidad de certificaciones y/o contratos que cubran los seis (6) servicios (Seguridad Perimetral, Red Inalámbrica, Monitoreo de Infraestructura de TI, Antivirus </w:t>
      </w:r>
      <w:proofErr w:type="spellStart"/>
      <w:r w:rsidRPr="00AE5C78">
        <w:rPr>
          <w:rFonts w:ascii="Arial" w:hAnsi="Arial" w:cs="Arial"/>
          <w:b/>
          <w:bCs/>
          <w:i/>
          <w:u w:val="single"/>
          <w:lang w:eastAsia="en-US"/>
        </w:rPr>
        <w:t>EndPoint</w:t>
      </w:r>
      <w:proofErr w:type="spellEnd"/>
      <w:r w:rsidRPr="00AE5C78">
        <w:rPr>
          <w:rFonts w:ascii="Arial" w:hAnsi="Arial" w:cs="Arial"/>
          <w:b/>
          <w:bCs/>
          <w:i/>
          <w:u w:val="single"/>
          <w:lang w:eastAsia="en-US"/>
        </w:rPr>
        <w:t xml:space="preserve">, Procesos de </w:t>
      </w:r>
      <w:proofErr w:type="spellStart"/>
      <w:r w:rsidRPr="00AE5C78">
        <w:rPr>
          <w:rFonts w:ascii="Arial" w:hAnsi="Arial" w:cs="Arial"/>
          <w:b/>
          <w:bCs/>
          <w:i/>
          <w:u w:val="single"/>
          <w:lang w:eastAsia="en-US"/>
        </w:rPr>
        <w:t>Backup</w:t>
      </w:r>
      <w:proofErr w:type="spellEnd"/>
      <w:r w:rsidRPr="00AE5C78">
        <w:rPr>
          <w:rFonts w:ascii="Arial" w:hAnsi="Arial" w:cs="Arial"/>
          <w:b/>
          <w:bCs/>
          <w:i/>
          <w:u w:val="single"/>
          <w:lang w:eastAsia="en-US"/>
        </w:rPr>
        <w:t xml:space="preserve"> y el Suministro del servicio de Mantenimiento Preventivo y Correctivo de Cableado Eléctrico y Estructurado), durante los últimos cinco (5) años contados a partir de la fecha de cierre de la presente invitación, obtendrá puntaje adicional (Ver Anexo No. 7. criterios de calificación y factores de desempate.</w:t>
      </w:r>
    </w:p>
    <w:p w:rsidR="00893962" w:rsidRPr="00AE5C78" w:rsidRDefault="00893962" w:rsidP="00CF2B1D">
      <w:pPr>
        <w:pStyle w:val="Ttulo3"/>
        <w:spacing w:before="0" w:beforeAutospacing="0" w:after="0" w:afterAutospacing="0"/>
        <w:rPr>
          <w:rFonts w:ascii="Arial" w:eastAsiaTheme="minorHAnsi" w:hAnsi="Arial" w:cs="Arial"/>
          <w:sz w:val="24"/>
          <w:szCs w:val="24"/>
        </w:rPr>
      </w:pPr>
    </w:p>
    <w:p w:rsidR="00CF2B1D" w:rsidRPr="00AE5C78" w:rsidRDefault="00CF2B1D" w:rsidP="00CF2B1D">
      <w:pPr>
        <w:pStyle w:val="Ttulo3"/>
        <w:spacing w:before="0" w:beforeAutospacing="0" w:after="0" w:afterAutospacing="0"/>
        <w:rPr>
          <w:rFonts w:ascii="Arial" w:eastAsiaTheme="minorHAnsi" w:hAnsi="Arial" w:cs="Arial"/>
          <w:sz w:val="24"/>
          <w:szCs w:val="24"/>
        </w:rPr>
      </w:pPr>
      <w:r w:rsidRPr="00AE5C78">
        <w:rPr>
          <w:rFonts w:ascii="Arial" w:eastAsiaTheme="minorHAnsi" w:hAnsi="Arial" w:cs="Arial"/>
          <w:sz w:val="24"/>
          <w:szCs w:val="24"/>
        </w:rPr>
        <w:t>OBSERVACIÓN 4</w:t>
      </w:r>
      <w:r w:rsidRPr="00AE5C78">
        <w:rPr>
          <w:rFonts w:ascii="Arial" w:eastAsiaTheme="minorHAnsi" w:hAnsi="Arial" w:cs="Arial"/>
          <w:b w:val="0"/>
          <w:bCs w:val="0"/>
          <w:sz w:val="24"/>
          <w:szCs w:val="24"/>
        </w:rPr>
        <w:t>.</w:t>
      </w:r>
      <w:r w:rsidR="00AE5C78">
        <w:rPr>
          <w:rFonts w:ascii="Arial" w:eastAsiaTheme="minorHAnsi" w:hAnsi="Arial" w:cs="Arial"/>
          <w:b w:val="0"/>
          <w:bCs w:val="0"/>
          <w:sz w:val="24"/>
          <w:szCs w:val="24"/>
        </w:rPr>
        <w:t xml:space="preserve"> - </w:t>
      </w:r>
      <w:r w:rsidRPr="00AE5C78">
        <w:rPr>
          <w:rFonts w:ascii="Arial" w:eastAsiaTheme="minorHAnsi" w:hAnsi="Arial" w:cs="Arial"/>
          <w:sz w:val="24"/>
          <w:szCs w:val="24"/>
        </w:rPr>
        <w:t>5.1.2.2 Respecto al Soporte.  </w:t>
      </w:r>
    </w:p>
    <w:p w:rsidR="00CF2B1D" w:rsidRPr="00AE5C78" w:rsidRDefault="00CF2B1D" w:rsidP="00CF2B1D">
      <w:pPr>
        <w:pStyle w:val="NormalWeb"/>
        <w:rPr>
          <w:rFonts w:ascii="Arial" w:hAnsi="Arial" w:cs="Arial"/>
        </w:rPr>
      </w:pPr>
      <w:r w:rsidRPr="00AE5C78">
        <w:rPr>
          <w:rFonts w:ascii="Arial" w:hAnsi="Arial" w:cs="Arial"/>
        </w:rPr>
        <w:t>Brindar asistencia técnica y telefónica de lunes a viernes de 8:00 a.m. a 5:30 p.m.</w:t>
      </w:r>
    </w:p>
    <w:p w:rsidR="00CF2B1D" w:rsidRPr="00AE5C78" w:rsidRDefault="00CF2B1D" w:rsidP="00CF2B1D">
      <w:pPr>
        <w:pStyle w:val="NormalWeb"/>
        <w:rPr>
          <w:rFonts w:ascii="Arial" w:hAnsi="Arial" w:cs="Arial"/>
        </w:rPr>
      </w:pPr>
      <w:r w:rsidRPr="00AE5C78">
        <w:rPr>
          <w:rFonts w:ascii="Arial" w:hAnsi="Arial" w:cs="Arial"/>
          <w:b/>
          <w:bCs/>
        </w:rPr>
        <w:t>SOLUCITUD:</w:t>
      </w:r>
      <w:r w:rsidRPr="00AE5C78">
        <w:rPr>
          <w:rFonts w:ascii="Arial" w:hAnsi="Arial" w:cs="Arial"/>
        </w:rPr>
        <w:t xml:space="preserve"> Agradecemos a la Entidad, aclarar el tiempo de dedicación para este servicio, o especificar si se refiere a un servicio de </w:t>
      </w:r>
      <w:proofErr w:type="spellStart"/>
      <w:r w:rsidRPr="00AE5C78">
        <w:rPr>
          <w:rFonts w:ascii="Arial" w:hAnsi="Arial" w:cs="Arial"/>
        </w:rPr>
        <w:t>Call</w:t>
      </w:r>
      <w:proofErr w:type="spellEnd"/>
      <w:r w:rsidRPr="00AE5C78">
        <w:rPr>
          <w:rFonts w:ascii="Arial" w:hAnsi="Arial" w:cs="Arial"/>
        </w:rPr>
        <w:t xml:space="preserve"> Center o Mesa de Ayuda donde puedan reportar sus fallas y obtener un servicio de soporte de primer nivel, tal como se indica en la tercera viñeta de este mismo numeral. Es decir que el texto podría quedar de la siguiente manera:</w:t>
      </w:r>
    </w:p>
    <w:p w:rsidR="00CF2B1D" w:rsidRPr="00AE5C78" w:rsidRDefault="00CF2B1D" w:rsidP="00CF2B1D">
      <w:pPr>
        <w:pStyle w:val="NormalWeb"/>
        <w:jc w:val="both"/>
        <w:rPr>
          <w:rFonts w:ascii="Arial" w:hAnsi="Arial" w:cs="Arial"/>
          <w:b/>
          <w:bCs/>
          <w:i/>
          <w:u w:val="single"/>
          <w:lang w:eastAsia="en-US"/>
        </w:rPr>
      </w:pPr>
      <w:r w:rsidRPr="00AE5C78">
        <w:rPr>
          <w:rFonts w:ascii="Arial" w:hAnsi="Arial" w:cs="Arial"/>
        </w:rPr>
        <w:t>Brindar asistencia telefónica, si hubiere necesidad de ello, de lunes a viernes de 8:00 a.m. a 5:30 p.m.</w:t>
      </w:r>
    </w:p>
    <w:p w:rsidR="00E2310F" w:rsidRPr="00AE5C78" w:rsidRDefault="00E2310F" w:rsidP="00E2310F">
      <w:pPr>
        <w:pStyle w:val="Default"/>
        <w:jc w:val="both"/>
        <w:rPr>
          <w:b/>
          <w:bCs/>
          <w:i/>
          <w:color w:val="auto"/>
          <w:u w:val="single"/>
        </w:rPr>
      </w:pPr>
      <w:r w:rsidRPr="00AE5C78">
        <w:rPr>
          <w:b/>
          <w:bCs/>
          <w:i/>
          <w:color w:val="auto"/>
          <w:u w:val="single"/>
        </w:rPr>
        <w:t>RTA/: Nos permitimos informar que en relación con su observación;</w:t>
      </w:r>
    </w:p>
    <w:p w:rsidR="00002769" w:rsidRPr="00AE5C78" w:rsidRDefault="00002769" w:rsidP="00E2310F">
      <w:pPr>
        <w:pStyle w:val="Default"/>
        <w:jc w:val="both"/>
        <w:rPr>
          <w:b/>
          <w:bCs/>
          <w:i/>
          <w:color w:val="auto"/>
          <w:u w:val="single"/>
        </w:rPr>
      </w:pPr>
    </w:p>
    <w:p w:rsidR="00002769" w:rsidRPr="00AE5C78" w:rsidRDefault="00002769" w:rsidP="00E2310F">
      <w:pPr>
        <w:pStyle w:val="Default"/>
        <w:jc w:val="both"/>
        <w:rPr>
          <w:b/>
          <w:bCs/>
          <w:i/>
          <w:color w:val="auto"/>
          <w:u w:val="single"/>
        </w:rPr>
      </w:pPr>
      <w:r w:rsidRPr="00AE5C78">
        <w:rPr>
          <w:b/>
          <w:bCs/>
          <w:i/>
          <w:color w:val="auto"/>
          <w:u w:val="single"/>
        </w:rPr>
        <w:t>Con el fin de resolver cualquier</w:t>
      </w:r>
      <w:r w:rsidR="00CF7294" w:rsidRPr="00AE5C78">
        <w:rPr>
          <w:b/>
          <w:bCs/>
          <w:i/>
          <w:color w:val="auto"/>
          <w:u w:val="single"/>
        </w:rPr>
        <w:t xml:space="preserve"> falla, evento o</w:t>
      </w:r>
      <w:r w:rsidRPr="00AE5C78">
        <w:rPr>
          <w:b/>
          <w:bCs/>
          <w:i/>
          <w:color w:val="auto"/>
          <w:u w:val="single"/>
        </w:rPr>
        <w:t xml:space="preserve"> inconveniente </w:t>
      </w:r>
      <w:r w:rsidR="00CF7294" w:rsidRPr="00AE5C78">
        <w:rPr>
          <w:b/>
          <w:bCs/>
          <w:i/>
          <w:color w:val="auto"/>
          <w:u w:val="single"/>
        </w:rPr>
        <w:t xml:space="preserve">que puedan presentase en </w:t>
      </w:r>
      <w:r w:rsidRPr="00AE5C78">
        <w:rPr>
          <w:b/>
          <w:bCs/>
          <w:i/>
          <w:color w:val="auto"/>
          <w:u w:val="single"/>
        </w:rPr>
        <w:t>las soluciones propuestas</w:t>
      </w:r>
      <w:r w:rsidR="00CF7294" w:rsidRPr="00AE5C78">
        <w:rPr>
          <w:b/>
          <w:bCs/>
          <w:i/>
          <w:color w:val="auto"/>
          <w:u w:val="single"/>
        </w:rPr>
        <w:t xml:space="preserve">, el </w:t>
      </w:r>
      <w:r w:rsidRPr="00AE5C78">
        <w:rPr>
          <w:b/>
          <w:bCs/>
          <w:i/>
          <w:color w:val="auto"/>
          <w:u w:val="single"/>
        </w:rPr>
        <w:t>proponente debe brindar asistencia técnica y telefónica de lunes a viernes de 8:00 a.m. a 5:30 p.m.</w:t>
      </w:r>
      <w:r w:rsidR="00BE718F" w:rsidRPr="00AE5C78">
        <w:rPr>
          <w:b/>
          <w:bCs/>
          <w:i/>
          <w:color w:val="auto"/>
          <w:u w:val="single"/>
        </w:rPr>
        <w:t>, dentro de las cuatro (4) horas hábiles siguientes una vez el Fondo le reporte, por cualquier medio, la falla presentada en la solución propuesta.</w:t>
      </w:r>
    </w:p>
    <w:p w:rsidR="004E2DFE" w:rsidRPr="00AE5C78" w:rsidRDefault="004E2DFE" w:rsidP="00E2310F">
      <w:pPr>
        <w:pStyle w:val="Default"/>
        <w:jc w:val="both"/>
        <w:rPr>
          <w:b/>
          <w:bCs/>
          <w:i/>
          <w:color w:val="auto"/>
          <w:u w:val="single"/>
        </w:rPr>
      </w:pPr>
    </w:p>
    <w:p w:rsidR="004E2DFE" w:rsidRPr="00AE5C78" w:rsidRDefault="004E2DFE" w:rsidP="00E2310F">
      <w:pPr>
        <w:pStyle w:val="Default"/>
        <w:jc w:val="both"/>
        <w:rPr>
          <w:b/>
          <w:bCs/>
          <w:i/>
          <w:color w:val="auto"/>
          <w:u w:val="single"/>
        </w:rPr>
      </w:pPr>
    </w:p>
    <w:p w:rsidR="00BE718F" w:rsidRPr="00AE5C78" w:rsidRDefault="00AE5C78" w:rsidP="00AE5C78">
      <w:pPr>
        <w:pStyle w:val="Ttulo3"/>
        <w:spacing w:before="0" w:beforeAutospacing="0" w:after="0" w:afterAutospacing="0"/>
        <w:jc w:val="both"/>
        <w:rPr>
          <w:rFonts w:ascii="Arial" w:hAnsi="Arial" w:cs="Arial"/>
          <w:sz w:val="24"/>
          <w:szCs w:val="24"/>
        </w:rPr>
      </w:pPr>
      <w:r>
        <w:rPr>
          <w:rFonts w:ascii="Arial" w:eastAsiaTheme="minorHAnsi" w:hAnsi="Arial" w:cs="Arial"/>
          <w:sz w:val="24"/>
          <w:szCs w:val="24"/>
        </w:rPr>
        <w:t xml:space="preserve">OBSERVACIÓN 5 - </w:t>
      </w:r>
      <w:r w:rsidR="00BE718F" w:rsidRPr="00AE5C78">
        <w:rPr>
          <w:rFonts w:ascii="Arial" w:hAnsi="Arial" w:cs="Arial"/>
          <w:sz w:val="24"/>
          <w:szCs w:val="24"/>
        </w:rPr>
        <w:t>Respecto al Licenciamiento.</w:t>
      </w:r>
    </w:p>
    <w:p w:rsidR="00BE718F" w:rsidRPr="00AE5C78" w:rsidRDefault="00BE718F" w:rsidP="00BE718F">
      <w:pPr>
        <w:spacing w:before="100" w:beforeAutospacing="1" w:after="100" w:afterAutospacing="1"/>
        <w:jc w:val="both"/>
        <w:rPr>
          <w:rFonts w:ascii="Arial" w:hAnsi="Arial" w:cs="Arial"/>
        </w:rPr>
      </w:pPr>
      <w:r w:rsidRPr="00AE5C78">
        <w:rPr>
          <w:rFonts w:ascii="Arial" w:hAnsi="Arial" w:cs="Arial"/>
        </w:rPr>
        <w:t>Se deben proveer las licencias adicionales a las ya indicadas anteriormente por efectos de alguna funcionalidad que requiera actualización periódica y que se encuentre incluida en la solución ofertada</w:t>
      </w:r>
    </w:p>
    <w:p w:rsidR="00BE718F" w:rsidRPr="00AE5C78" w:rsidRDefault="00BE718F" w:rsidP="00BE718F">
      <w:pPr>
        <w:pStyle w:val="NormalWeb"/>
        <w:jc w:val="both"/>
        <w:rPr>
          <w:rFonts w:ascii="Arial" w:hAnsi="Arial" w:cs="Arial"/>
        </w:rPr>
      </w:pPr>
      <w:r w:rsidRPr="00AE5C78">
        <w:rPr>
          <w:rFonts w:ascii="Arial" w:hAnsi="Arial" w:cs="Arial"/>
          <w:b/>
          <w:bCs/>
        </w:rPr>
        <w:t>SOLUCITUD:</w:t>
      </w:r>
      <w:r w:rsidRPr="00AE5C78">
        <w:rPr>
          <w:rFonts w:ascii="Arial" w:hAnsi="Arial" w:cs="Arial"/>
        </w:rPr>
        <w:t> Agradecemos a la Entidad, aclarar la cantidad de licencias adicionales, ya que el Alcance está muy abierto.</w:t>
      </w:r>
    </w:p>
    <w:p w:rsidR="00BE718F" w:rsidRPr="00AE5C78" w:rsidRDefault="00BE718F" w:rsidP="00BE718F">
      <w:pPr>
        <w:pStyle w:val="Default"/>
        <w:jc w:val="both"/>
        <w:rPr>
          <w:b/>
          <w:bCs/>
          <w:i/>
          <w:color w:val="auto"/>
          <w:u w:val="single"/>
        </w:rPr>
      </w:pPr>
      <w:r w:rsidRPr="00AE5C78">
        <w:rPr>
          <w:b/>
          <w:bCs/>
          <w:i/>
          <w:color w:val="auto"/>
          <w:u w:val="single"/>
        </w:rPr>
        <w:t>RTA/: Nos permitimos informar que en relación con su observación;</w:t>
      </w:r>
    </w:p>
    <w:p w:rsidR="00BE718F" w:rsidRPr="00AE5C78" w:rsidRDefault="00BE718F" w:rsidP="00BE718F">
      <w:pPr>
        <w:pStyle w:val="Ttulo3"/>
        <w:spacing w:before="0" w:beforeAutospacing="0" w:after="0" w:afterAutospacing="0"/>
        <w:rPr>
          <w:rFonts w:ascii="Arial" w:eastAsiaTheme="minorHAnsi" w:hAnsi="Arial" w:cs="Arial"/>
          <w:sz w:val="24"/>
          <w:szCs w:val="24"/>
        </w:rPr>
      </w:pPr>
    </w:p>
    <w:p w:rsidR="00BE718F" w:rsidRPr="00AE5C78" w:rsidRDefault="00F753C3" w:rsidP="00E2310F">
      <w:pPr>
        <w:pStyle w:val="Default"/>
        <w:jc w:val="both"/>
        <w:rPr>
          <w:b/>
          <w:bCs/>
          <w:i/>
          <w:color w:val="auto"/>
          <w:u w:val="single"/>
        </w:rPr>
      </w:pPr>
      <w:r w:rsidRPr="00AE5C78">
        <w:rPr>
          <w:b/>
          <w:bCs/>
          <w:i/>
          <w:color w:val="auto"/>
          <w:u w:val="single"/>
        </w:rPr>
        <w:lastRenderedPageBreak/>
        <w:t>Por efectos de alguna funcionalidad</w:t>
      </w:r>
      <w:r w:rsidR="00BB34F6" w:rsidRPr="00AE5C78">
        <w:rPr>
          <w:b/>
          <w:bCs/>
          <w:i/>
          <w:color w:val="auto"/>
          <w:u w:val="single"/>
        </w:rPr>
        <w:t xml:space="preserve"> que requiera de una actualización periódica en las soluciones propuestas o de funcionalidades adicionales </w:t>
      </w:r>
      <w:r w:rsidRPr="00AE5C78">
        <w:rPr>
          <w:b/>
          <w:bCs/>
          <w:i/>
          <w:color w:val="auto"/>
          <w:u w:val="single"/>
        </w:rPr>
        <w:t>a las establecidas en la presente Condiciones de Participación</w:t>
      </w:r>
      <w:r w:rsidR="00BB34F6" w:rsidRPr="00AE5C78">
        <w:rPr>
          <w:b/>
          <w:bCs/>
          <w:i/>
          <w:color w:val="auto"/>
          <w:u w:val="single"/>
        </w:rPr>
        <w:t>, el proponente debe suministrar una copia de dicho licenciamiento.</w:t>
      </w:r>
    </w:p>
    <w:p w:rsidR="00BB34F6" w:rsidRPr="00AE5C78" w:rsidRDefault="00BB34F6" w:rsidP="00E2310F">
      <w:pPr>
        <w:pStyle w:val="Default"/>
        <w:jc w:val="both"/>
        <w:rPr>
          <w:b/>
          <w:bCs/>
          <w:i/>
          <w:color w:val="auto"/>
          <w:u w:val="single"/>
        </w:rPr>
      </w:pPr>
    </w:p>
    <w:p w:rsidR="00BB34F6" w:rsidRPr="00AE5C78" w:rsidRDefault="00BB34F6" w:rsidP="00E2310F">
      <w:pPr>
        <w:pStyle w:val="Default"/>
        <w:jc w:val="both"/>
        <w:rPr>
          <w:b/>
          <w:bCs/>
          <w:i/>
          <w:color w:val="auto"/>
          <w:u w:val="single"/>
        </w:rPr>
      </w:pPr>
    </w:p>
    <w:p w:rsidR="00BB34F6" w:rsidRPr="00AE5C78" w:rsidRDefault="00BB34F6" w:rsidP="00E2310F">
      <w:pPr>
        <w:pStyle w:val="Default"/>
        <w:jc w:val="both"/>
        <w:rPr>
          <w:b/>
          <w:bCs/>
          <w:i/>
          <w:color w:val="auto"/>
          <w:u w:val="single"/>
        </w:rPr>
      </w:pPr>
    </w:p>
    <w:p w:rsidR="00BB34F6" w:rsidRPr="00AE5C78" w:rsidRDefault="00BB34F6" w:rsidP="00AE5C78">
      <w:pPr>
        <w:pStyle w:val="Default"/>
        <w:pBdr>
          <w:top w:val="single" w:sz="4" w:space="1" w:color="auto"/>
          <w:left w:val="single" w:sz="4" w:space="4" w:color="auto"/>
          <w:bottom w:val="single" w:sz="4" w:space="1" w:color="auto"/>
          <w:right w:val="single" w:sz="4" w:space="4" w:color="auto"/>
        </w:pBdr>
        <w:jc w:val="both"/>
        <w:rPr>
          <w:b/>
          <w:bCs/>
          <w:i/>
          <w:color w:val="auto"/>
          <w:u w:val="single"/>
        </w:rPr>
      </w:pPr>
    </w:p>
    <w:p w:rsidR="00806756" w:rsidRPr="00AE5C78" w:rsidRDefault="00806756" w:rsidP="00AE5C78">
      <w:pPr>
        <w:pStyle w:val="Default"/>
        <w:pBdr>
          <w:top w:val="single" w:sz="4" w:space="1" w:color="auto"/>
          <w:left w:val="single" w:sz="4" w:space="4" w:color="auto"/>
          <w:bottom w:val="single" w:sz="4" w:space="1" w:color="auto"/>
          <w:right w:val="single" w:sz="4" w:space="4" w:color="auto"/>
        </w:pBdr>
        <w:jc w:val="both"/>
        <w:rPr>
          <w:b/>
          <w:bCs/>
          <w:i/>
          <w:color w:val="auto"/>
          <w:u w:val="single"/>
        </w:rPr>
      </w:pPr>
      <w:r w:rsidRPr="00AE5C78">
        <w:rPr>
          <w:b/>
          <w:bCs/>
          <w:i/>
          <w:color w:val="auto"/>
          <w:u w:val="single"/>
        </w:rPr>
        <w:t>PREGUNTAS REMITIDAS EL VIERNES 30 DE JUNIO DEL 2015 POR LA COMPAÑÍA “NEWNET S.A.”.</w:t>
      </w:r>
    </w:p>
    <w:p w:rsidR="00806756" w:rsidRPr="00AE5C78" w:rsidRDefault="00806756" w:rsidP="00AE5C78">
      <w:pPr>
        <w:pStyle w:val="Default"/>
        <w:pBdr>
          <w:top w:val="single" w:sz="4" w:space="1" w:color="auto"/>
          <w:left w:val="single" w:sz="4" w:space="4" w:color="auto"/>
          <w:bottom w:val="single" w:sz="4" w:space="1" w:color="auto"/>
          <w:right w:val="single" w:sz="4" w:space="4" w:color="auto"/>
        </w:pBdr>
        <w:jc w:val="both"/>
        <w:rPr>
          <w:b/>
          <w:bCs/>
          <w:i/>
          <w:color w:val="auto"/>
          <w:u w:val="single"/>
        </w:rPr>
      </w:pPr>
    </w:p>
    <w:p w:rsidR="00806756" w:rsidRPr="00AE5C78" w:rsidRDefault="00806756" w:rsidP="00806756">
      <w:pPr>
        <w:pStyle w:val="Default"/>
        <w:jc w:val="both"/>
        <w:rPr>
          <w:b/>
          <w:bCs/>
          <w:i/>
          <w:color w:val="auto"/>
          <w:u w:val="single"/>
        </w:rPr>
      </w:pPr>
    </w:p>
    <w:p w:rsidR="00B970BB" w:rsidRPr="00AE5C78" w:rsidRDefault="00B970BB" w:rsidP="00B970BB">
      <w:pPr>
        <w:pStyle w:val="Prrafodelista"/>
        <w:ind w:left="360" w:hanging="360"/>
        <w:jc w:val="both"/>
        <w:rPr>
          <w:rFonts w:eastAsiaTheme="minorHAnsi" w:cs="Arial"/>
          <w:lang w:eastAsia="es-CO"/>
        </w:rPr>
      </w:pPr>
      <w:r w:rsidRPr="00AE5C78">
        <w:rPr>
          <w:rFonts w:eastAsiaTheme="minorHAnsi" w:cs="Arial"/>
          <w:lang w:eastAsia="es-CO"/>
        </w:rPr>
        <w:t>1. De acuerdo al pliego de condiciones, en el numeral 5.2 Ítem 2 “Especificaciones Técnicas De La Solución De Red Inalámbrica” la entidad requiere para la controladora y los puntos de acceso, lo siguiente:</w:t>
      </w:r>
    </w:p>
    <w:p w:rsidR="00B970BB" w:rsidRPr="00AE5C78" w:rsidRDefault="00B970BB" w:rsidP="00B970BB">
      <w:pPr>
        <w:jc w:val="both"/>
        <w:rPr>
          <w:rFonts w:ascii="Arial" w:eastAsiaTheme="minorHAnsi" w:hAnsi="Arial" w:cs="Arial"/>
          <w:lang w:val="es-CO" w:eastAsia="es-CO"/>
        </w:rPr>
      </w:pPr>
    </w:p>
    <w:p w:rsidR="00B970BB" w:rsidRPr="00AE5C78" w:rsidRDefault="00B970BB" w:rsidP="00B970BB">
      <w:pPr>
        <w:jc w:val="both"/>
        <w:rPr>
          <w:rFonts w:ascii="Arial" w:eastAsiaTheme="minorHAnsi" w:hAnsi="Arial" w:cs="Arial"/>
          <w:lang w:val="es-CO" w:eastAsia="es-CO"/>
        </w:rPr>
      </w:pPr>
      <w:r w:rsidRPr="00AE5C78">
        <w:rPr>
          <w:rFonts w:ascii="Arial" w:eastAsiaTheme="minorHAnsi" w:hAnsi="Arial" w:cs="Arial"/>
          <w:noProof/>
          <w:lang w:val="es-CO" w:eastAsia="es-CO"/>
        </w:rPr>
        <w:drawing>
          <wp:inline distT="0" distB="0" distL="0" distR="0" wp14:anchorId="11A3DDF9" wp14:editId="5687472A">
            <wp:extent cx="3086100" cy="238125"/>
            <wp:effectExtent l="0" t="0" r="0" b="9525"/>
            <wp:docPr id="3" name="Imagen 3" descr="cid:image001.png@01D0B354.67442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id:image001.png@01D0B354.67442B9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086100" cy="238125"/>
                    </a:xfrm>
                    <a:prstGeom prst="rect">
                      <a:avLst/>
                    </a:prstGeom>
                    <a:noFill/>
                    <a:ln>
                      <a:noFill/>
                    </a:ln>
                  </pic:spPr>
                </pic:pic>
              </a:graphicData>
            </a:graphic>
          </wp:inline>
        </w:drawing>
      </w:r>
    </w:p>
    <w:p w:rsidR="00B970BB" w:rsidRPr="00AE5C78" w:rsidRDefault="00B970BB" w:rsidP="00B970BB">
      <w:pPr>
        <w:jc w:val="both"/>
        <w:rPr>
          <w:rFonts w:ascii="Arial" w:eastAsiaTheme="minorHAnsi" w:hAnsi="Arial" w:cs="Arial"/>
          <w:lang w:val="es-CO" w:eastAsia="es-CO"/>
        </w:rPr>
      </w:pPr>
      <w:r w:rsidRPr="00AE5C78">
        <w:rPr>
          <w:rFonts w:ascii="Arial" w:eastAsiaTheme="minorHAnsi" w:hAnsi="Arial" w:cs="Arial"/>
          <w:lang w:val="es-CO" w:eastAsia="es-CO"/>
        </w:rPr>
        <w:t xml:space="preserve">Y </w:t>
      </w:r>
    </w:p>
    <w:p w:rsidR="00B970BB" w:rsidRPr="00AE5C78" w:rsidRDefault="00B970BB" w:rsidP="00B970BB">
      <w:pPr>
        <w:jc w:val="both"/>
        <w:rPr>
          <w:rFonts w:ascii="Arial" w:eastAsiaTheme="minorHAnsi" w:hAnsi="Arial" w:cs="Arial"/>
          <w:lang w:val="es-CO" w:eastAsia="es-CO"/>
        </w:rPr>
      </w:pPr>
      <w:r w:rsidRPr="00AE5C78">
        <w:rPr>
          <w:rFonts w:ascii="Arial" w:eastAsiaTheme="minorHAnsi" w:hAnsi="Arial" w:cs="Arial"/>
          <w:noProof/>
          <w:lang w:val="es-CO" w:eastAsia="es-CO"/>
        </w:rPr>
        <w:drawing>
          <wp:inline distT="0" distB="0" distL="0" distR="0" wp14:anchorId="07CD9279" wp14:editId="7478EFB0">
            <wp:extent cx="3086100" cy="247650"/>
            <wp:effectExtent l="0" t="0" r="0" b="0"/>
            <wp:docPr id="2" name="Imagen 2" descr="cid:image002.png@01D0B354.67442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id:image002.png@01D0B354.67442B9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86100" cy="247650"/>
                    </a:xfrm>
                    <a:prstGeom prst="rect">
                      <a:avLst/>
                    </a:prstGeom>
                    <a:noFill/>
                    <a:ln>
                      <a:noFill/>
                    </a:ln>
                  </pic:spPr>
                </pic:pic>
              </a:graphicData>
            </a:graphic>
          </wp:inline>
        </w:drawing>
      </w:r>
    </w:p>
    <w:p w:rsidR="00B970BB" w:rsidRPr="00AE5C78" w:rsidRDefault="00B970BB" w:rsidP="00B970BB">
      <w:pPr>
        <w:jc w:val="both"/>
        <w:rPr>
          <w:rFonts w:ascii="Arial" w:eastAsiaTheme="minorHAnsi" w:hAnsi="Arial" w:cs="Arial"/>
          <w:lang w:val="es-CO" w:eastAsia="es-CO"/>
        </w:rPr>
      </w:pPr>
    </w:p>
    <w:p w:rsidR="00B970BB" w:rsidRPr="00AE5C78" w:rsidRDefault="00AE5C78" w:rsidP="00B970BB">
      <w:pPr>
        <w:jc w:val="both"/>
        <w:rPr>
          <w:rFonts w:ascii="Arial" w:eastAsiaTheme="minorHAnsi" w:hAnsi="Arial" w:cs="Arial"/>
          <w:lang w:val="es-CO" w:eastAsia="es-CO"/>
        </w:rPr>
      </w:pPr>
      <w:r w:rsidRPr="00AE5C78">
        <w:rPr>
          <w:rFonts w:ascii="Arial" w:eastAsiaTheme="minorHAnsi" w:hAnsi="Arial" w:cs="Arial"/>
          <w:b/>
          <w:lang w:val="es-CO" w:eastAsia="es-CO"/>
        </w:rPr>
        <w:t>OBSERVACIÓN No.1</w:t>
      </w:r>
      <w:r w:rsidR="00B970BB" w:rsidRPr="00AE5C78">
        <w:rPr>
          <w:rFonts w:ascii="Arial" w:eastAsiaTheme="minorHAnsi" w:hAnsi="Arial" w:cs="Arial"/>
          <w:b/>
          <w:lang w:val="es-CO" w:eastAsia="es-CO"/>
        </w:rPr>
        <w:t>:</w:t>
      </w:r>
      <w:r w:rsidR="00B970BB" w:rsidRPr="00AE5C78">
        <w:rPr>
          <w:rFonts w:ascii="Arial" w:eastAsiaTheme="minorHAnsi" w:hAnsi="Arial" w:cs="Arial"/>
          <w:lang w:val="es-CO" w:eastAsia="es-CO"/>
        </w:rPr>
        <w:t xml:space="preserve"> Solicitamos a la entidad evaluar este requisito, ya que corresponde a un único fabricante en el mercado lo cual sumado a los requerimientos habilitantes del pliego de condiciones, limita en gran medida el número de oferentes que pueden presentarse en el mismo.</w:t>
      </w:r>
    </w:p>
    <w:p w:rsidR="00B970BB" w:rsidRPr="00AE5C78" w:rsidRDefault="00B970BB" w:rsidP="00B970BB">
      <w:pPr>
        <w:rPr>
          <w:rFonts w:ascii="Arial" w:eastAsiaTheme="minorHAnsi" w:hAnsi="Arial" w:cs="Arial"/>
          <w:lang w:val="es-CO" w:eastAsia="es-CO"/>
        </w:rPr>
      </w:pPr>
    </w:p>
    <w:p w:rsidR="00A95496" w:rsidRPr="00AE5C78" w:rsidRDefault="00A95496" w:rsidP="00A95496">
      <w:pPr>
        <w:pStyle w:val="Default"/>
        <w:jc w:val="both"/>
        <w:rPr>
          <w:b/>
          <w:bCs/>
          <w:i/>
          <w:color w:val="auto"/>
          <w:u w:val="single"/>
        </w:rPr>
      </w:pPr>
      <w:r w:rsidRPr="00AE5C78">
        <w:rPr>
          <w:b/>
          <w:bCs/>
          <w:i/>
          <w:color w:val="auto"/>
          <w:u w:val="single"/>
        </w:rPr>
        <w:t>RTA/: Nos permitimos informar que en relación con su observación</w:t>
      </w:r>
      <w:r w:rsidR="00EF633A" w:rsidRPr="00AE5C78">
        <w:rPr>
          <w:b/>
          <w:bCs/>
          <w:i/>
          <w:color w:val="auto"/>
          <w:u w:val="single"/>
        </w:rPr>
        <w:t xml:space="preserve"> que No se acepta la solicitud</w:t>
      </w:r>
      <w:r w:rsidRPr="00AE5C78">
        <w:rPr>
          <w:b/>
          <w:bCs/>
          <w:i/>
          <w:color w:val="auto"/>
          <w:u w:val="single"/>
        </w:rPr>
        <w:t>;</w:t>
      </w:r>
    </w:p>
    <w:p w:rsidR="00AE0E04" w:rsidRPr="00AE5C78" w:rsidRDefault="00AE0E04" w:rsidP="00AE0E04">
      <w:pPr>
        <w:jc w:val="both"/>
        <w:rPr>
          <w:rFonts w:ascii="Arial" w:hAnsi="Arial" w:cs="Arial"/>
          <w:b/>
          <w:bCs/>
          <w:i/>
          <w:u w:val="single"/>
        </w:rPr>
      </w:pPr>
    </w:p>
    <w:p w:rsidR="001C2ECC" w:rsidRPr="00AE5C78" w:rsidRDefault="00AE0E04" w:rsidP="001C2ECC">
      <w:pPr>
        <w:jc w:val="both"/>
        <w:rPr>
          <w:rFonts w:ascii="Arial" w:hAnsi="Arial" w:cs="Arial"/>
          <w:b/>
          <w:bCs/>
          <w:i/>
          <w:u w:val="single"/>
        </w:rPr>
      </w:pPr>
      <w:r w:rsidRPr="00AE5C78">
        <w:rPr>
          <w:rFonts w:ascii="Arial" w:hAnsi="Arial" w:cs="Arial"/>
          <w:b/>
          <w:bCs/>
          <w:i/>
          <w:u w:val="single"/>
        </w:rPr>
        <w:t>Se informa que la solución propues</w:t>
      </w:r>
      <w:r w:rsidR="001C2ECC" w:rsidRPr="00AE5C78">
        <w:rPr>
          <w:rFonts w:ascii="Arial" w:hAnsi="Arial" w:cs="Arial"/>
          <w:b/>
          <w:bCs/>
          <w:i/>
          <w:u w:val="single"/>
        </w:rPr>
        <w:t xml:space="preserve">ta debe permitir soporte CAPWAP, el cual es un protocolo estándar para integración de plataformas y es soportado por varias redes inalámbricas. El protocolo está orientado a brindar interoperabilidad entre las controladoras </w:t>
      </w:r>
      <w:proofErr w:type="spellStart"/>
      <w:r w:rsidR="001C2ECC" w:rsidRPr="00AE5C78">
        <w:rPr>
          <w:rFonts w:ascii="Arial" w:hAnsi="Arial" w:cs="Arial"/>
          <w:b/>
          <w:bCs/>
          <w:i/>
          <w:u w:val="single"/>
        </w:rPr>
        <w:t>Wireless</w:t>
      </w:r>
      <w:proofErr w:type="spellEnd"/>
      <w:r w:rsidR="001C2ECC" w:rsidRPr="00AE5C78">
        <w:rPr>
          <w:rFonts w:ascii="Arial" w:hAnsi="Arial" w:cs="Arial"/>
          <w:b/>
          <w:bCs/>
          <w:i/>
          <w:u w:val="single"/>
        </w:rPr>
        <w:t xml:space="preserve"> y los </w:t>
      </w:r>
      <w:proofErr w:type="spellStart"/>
      <w:r w:rsidR="001C2ECC" w:rsidRPr="00AE5C78">
        <w:rPr>
          <w:rFonts w:ascii="Arial" w:hAnsi="Arial" w:cs="Arial"/>
          <w:b/>
          <w:bCs/>
          <w:i/>
          <w:u w:val="single"/>
        </w:rPr>
        <w:t>Acces</w:t>
      </w:r>
      <w:proofErr w:type="spellEnd"/>
      <w:r w:rsidR="001C2ECC" w:rsidRPr="00AE5C78">
        <w:rPr>
          <w:rFonts w:ascii="Arial" w:hAnsi="Arial" w:cs="Arial"/>
          <w:b/>
          <w:bCs/>
          <w:i/>
          <w:u w:val="single"/>
        </w:rPr>
        <w:t xml:space="preserve"> Point de varias marcas que cumplan con él. Considerando lo anterior, no es exclusivo de una única marca o fabricante y es pertinente tenerlo para la entidad precisamente porque le permite no generar dependencia de un fabricante o solución.</w:t>
      </w:r>
    </w:p>
    <w:p w:rsidR="001C2ECC" w:rsidRPr="00AE5C78" w:rsidRDefault="001C2ECC" w:rsidP="001C2ECC">
      <w:pPr>
        <w:jc w:val="both"/>
        <w:rPr>
          <w:rFonts w:ascii="Arial" w:hAnsi="Arial" w:cs="Arial"/>
          <w:b/>
          <w:bCs/>
          <w:i/>
          <w:u w:val="single"/>
        </w:rPr>
      </w:pPr>
    </w:p>
    <w:p w:rsidR="00AE5C78" w:rsidRDefault="00AE5C78" w:rsidP="00F72BBA">
      <w:pPr>
        <w:pStyle w:val="Prrafodelista"/>
        <w:ind w:left="360" w:hanging="360"/>
        <w:rPr>
          <w:rFonts w:eastAsiaTheme="minorHAnsi" w:cs="Arial"/>
          <w:lang w:eastAsia="es-CO"/>
        </w:rPr>
      </w:pPr>
    </w:p>
    <w:p w:rsidR="00F72BBA" w:rsidRPr="00AE5C78" w:rsidRDefault="00AE5C78" w:rsidP="00AE5C78">
      <w:pPr>
        <w:pStyle w:val="Prrafodelista"/>
        <w:ind w:left="0"/>
        <w:jc w:val="both"/>
        <w:rPr>
          <w:rFonts w:eastAsiaTheme="minorHAnsi" w:cs="Arial"/>
          <w:lang w:eastAsia="es-CO"/>
        </w:rPr>
      </w:pPr>
      <w:r w:rsidRPr="00AE5C78">
        <w:rPr>
          <w:rFonts w:eastAsiaTheme="minorHAnsi" w:cs="Arial"/>
          <w:b/>
          <w:lang w:eastAsia="es-CO"/>
        </w:rPr>
        <w:t>OBSERVACIÓN No.</w:t>
      </w:r>
      <w:r>
        <w:rPr>
          <w:rFonts w:eastAsiaTheme="minorHAnsi" w:cs="Arial"/>
          <w:b/>
          <w:lang w:eastAsia="es-CO"/>
        </w:rPr>
        <w:t xml:space="preserve">2 </w:t>
      </w:r>
      <w:r w:rsidR="00F72BBA" w:rsidRPr="00AE5C78">
        <w:rPr>
          <w:rFonts w:eastAsiaTheme="minorHAnsi" w:cs="Arial"/>
          <w:lang w:eastAsia="es-CO"/>
        </w:rPr>
        <w:t>De acuerdo al pliego de condiciones, en el numeral 2. “CALIFICACIÓN TÉCNICA - CRITERIOS DE EVALUACIÓN TÉCNICA” la entidad indica lo siguiente:</w:t>
      </w:r>
    </w:p>
    <w:p w:rsidR="00F72BBA" w:rsidRPr="00AE5C78" w:rsidRDefault="00F72BBA" w:rsidP="00F72BBA">
      <w:pPr>
        <w:pStyle w:val="Prrafodelista"/>
        <w:ind w:hanging="360"/>
        <w:rPr>
          <w:rFonts w:eastAsiaTheme="minorHAnsi" w:cs="Arial"/>
          <w:lang w:eastAsia="es-CO"/>
        </w:rPr>
      </w:pPr>
    </w:p>
    <w:p w:rsidR="00F72BBA" w:rsidRPr="00AE5C78" w:rsidRDefault="00F72BBA" w:rsidP="00F72BBA">
      <w:pPr>
        <w:rPr>
          <w:rFonts w:ascii="Arial" w:hAnsi="Arial" w:cs="Arial"/>
        </w:rPr>
      </w:pPr>
      <w:r w:rsidRPr="00AE5C78">
        <w:rPr>
          <w:rFonts w:ascii="Arial" w:hAnsi="Arial" w:cs="Arial"/>
          <w:noProof/>
          <w:lang w:val="es-CO" w:eastAsia="es-CO"/>
        </w:rPr>
        <w:lastRenderedPageBreak/>
        <w:drawing>
          <wp:inline distT="0" distB="0" distL="0" distR="0" wp14:anchorId="02E33AF9" wp14:editId="625A0812">
            <wp:extent cx="5600700" cy="1562100"/>
            <wp:effectExtent l="0" t="0" r="0" b="0"/>
            <wp:docPr id="4" name="Imagen 4" descr="cid:image003.jpg@01D0B354.67442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3.jpg@01D0B354.67442B9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600700" cy="1562100"/>
                    </a:xfrm>
                    <a:prstGeom prst="rect">
                      <a:avLst/>
                    </a:prstGeom>
                    <a:noFill/>
                    <a:ln>
                      <a:noFill/>
                    </a:ln>
                  </pic:spPr>
                </pic:pic>
              </a:graphicData>
            </a:graphic>
          </wp:inline>
        </w:drawing>
      </w:r>
    </w:p>
    <w:p w:rsidR="00F72BBA" w:rsidRPr="00AE5C78" w:rsidRDefault="00F72BBA" w:rsidP="00F72BBA">
      <w:pPr>
        <w:jc w:val="center"/>
        <w:rPr>
          <w:rFonts w:ascii="Arial" w:hAnsi="Arial" w:cs="Arial"/>
        </w:rPr>
      </w:pPr>
    </w:p>
    <w:p w:rsidR="00F72BBA" w:rsidRPr="00AE5C78" w:rsidRDefault="00F72BBA" w:rsidP="00F72BBA">
      <w:pPr>
        <w:jc w:val="both"/>
        <w:rPr>
          <w:rFonts w:ascii="Arial" w:eastAsiaTheme="minorHAnsi" w:hAnsi="Arial" w:cs="Arial"/>
          <w:lang w:val="es-CO" w:eastAsia="es-CO"/>
        </w:rPr>
      </w:pPr>
      <w:r w:rsidRPr="00AE5C78">
        <w:rPr>
          <w:rFonts w:ascii="Arial" w:eastAsiaTheme="minorHAnsi" w:hAnsi="Arial" w:cs="Arial"/>
          <w:lang w:val="es-CO" w:eastAsia="es-CO"/>
        </w:rPr>
        <w:t xml:space="preserve">Observación: Solicitamos a la entidad brindar puntaje adicional mediante la implementación de tecnologías de administración de controladora, o administración inteligente, </w:t>
      </w:r>
      <w:proofErr w:type="spellStart"/>
      <w:r w:rsidRPr="00AE5C78">
        <w:rPr>
          <w:rFonts w:ascii="Arial" w:eastAsiaTheme="minorHAnsi" w:hAnsi="Arial" w:cs="Arial"/>
          <w:lang w:val="es-CO" w:eastAsia="es-CO"/>
        </w:rPr>
        <w:t>etc</w:t>
      </w:r>
      <w:proofErr w:type="spellEnd"/>
      <w:r w:rsidRPr="00AE5C78">
        <w:rPr>
          <w:rFonts w:ascii="Arial" w:eastAsiaTheme="minorHAnsi" w:hAnsi="Arial" w:cs="Arial"/>
          <w:lang w:val="es-CO" w:eastAsia="es-CO"/>
        </w:rPr>
        <w:t>, mas no Soporte de Estándar de Seguridad de FIPS-140-2, ya que es un parámetro que cumple un solo fabricante del mercado, impidiendo a los oferentes aspirar a ganar dicho puntaje con las diferentes soluciones de Wireless propuestas.</w:t>
      </w:r>
    </w:p>
    <w:p w:rsidR="00F72BBA" w:rsidRPr="00AE5C78" w:rsidRDefault="00F72BBA" w:rsidP="00AE0E04">
      <w:pPr>
        <w:jc w:val="both"/>
        <w:rPr>
          <w:rFonts w:ascii="Arial" w:hAnsi="Arial" w:cs="Arial"/>
          <w:b/>
          <w:bCs/>
          <w:i/>
          <w:u w:val="single"/>
        </w:rPr>
      </w:pPr>
    </w:p>
    <w:p w:rsidR="00F72BBA" w:rsidRPr="00AE5C78" w:rsidRDefault="00F72BBA" w:rsidP="00F72BBA">
      <w:pPr>
        <w:pStyle w:val="Default"/>
        <w:jc w:val="both"/>
        <w:rPr>
          <w:b/>
          <w:bCs/>
          <w:i/>
          <w:color w:val="auto"/>
          <w:u w:val="single"/>
        </w:rPr>
      </w:pPr>
      <w:r w:rsidRPr="00AE5C78">
        <w:rPr>
          <w:b/>
          <w:bCs/>
          <w:i/>
          <w:color w:val="auto"/>
          <w:u w:val="single"/>
        </w:rPr>
        <w:t>RTA/: Nos permitimos informar que en relación con su observación</w:t>
      </w:r>
      <w:r w:rsidR="00EF633A" w:rsidRPr="00AE5C78">
        <w:rPr>
          <w:b/>
          <w:bCs/>
          <w:i/>
          <w:color w:val="auto"/>
          <w:u w:val="single"/>
        </w:rPr>
        <w:t xml:space="preserve"> que No se acepta la solicitud</w:t>
      </w:r>
      <w:r w:rsidRPr="00AE5C78">
        <w:rPr>
          <w:b/>
          <w:bCs/>
          <w:i/>
          <w:color w:val="auto"/>
          <w:u w:val="single"/>
        </w:rPr>
        <w:t>;</w:t>
      </w:r>
    </w:p>
    <w:p w:rsidR="003A7323" w:rsidRPr="00AE5C78" w:rsidRDefault="003A7323" w:rsidP="00F72BBA">
      <w:pPr>
        <w:pStyle w:val="Default"/>
        <w:jc w:val="both"/>
        <w:rPr>
          <w:b/>
          <w:bCs/>
          <w:i/>
          <w:color w:val="auto"/>
          <w:u w:val="single"/>
        </w:rPr>
      </w:pPr>
    </w:p>
    <w:p w:rsidR="003A7323" w:rsidRPr="00AE5C78" w:rsidRDefault="003A7323" w:rsidP="003A7323">
      <w:pPr>
        <w:pStyle w:val="NormalWeb"/>
        <w:jc w:val="both"/>
        <w:rPr>
          <w:rFonts w:ascii="Arial" w:eastAsia="Times New Roman" w:hAnsi="Arial" w:cs="Arial"/>
          <w:b/>
          <w:bCs/>
          <w:i/>
          <w:u w:val="single"/>
          <w:lang w:val="es-ES" w:eastAsia="es-ES"/>
        </w:rPr>
      </w:pPr>
      <w:r w:rsidRPr="00AE5C78">
        <w:rPr>
          <w:rFonts w:ascii="Arial" w:eastAsia="Times New Roman" w:hAnsi="Arial" w:cs="Arial"/>
          <w:b/>
          <w:bCs/>
          <w:i/>
          <w:u w:val="single"/>
          <w:lang w:val="es-ES" w:eastAsia="es-ES"/>
        </w:rPr>
        <w:t>Adicional a los mínimos establecidos en la presente Condiciones de Participación, el proponente que acredite mediante una certificación el cumplimiento con el Estándar de seguridad de FIPS- 140-2 obtendrá puntaje adicional (Ver Anexo No. 7. criterios de calificación y factores de desempate.</w:t>
      </w:r>
    </w:p>
    <w:p w:rsidR="00D05E31" w:rsidRPr="00AE5C78" w:rsidRDefault="00D05E31" w:rsidP="00AE5C78">
      <w:pPr>
        <w:jc w:val="both"/>
        <w:rPr>
          <w:rFonts w:ascii="Arial" w:eastAsiaTheme="minorHAnsi" w:hAnsi="Arial" w:cs="Arial"/>
          <w:lang w:val="es-CO" w:eastAsia="es-CO"/>
        </w:rPr>
      </w:pPr>
      <w:r w:rsidRPr="00AE5C78">
        <w:rPr>
          <w:rFonts w:ascii="Arial" w:hAnsi="Arial" w:cs="Arial"/>
        </w:rPr>
        <w:br/>
      </w:r>
      <w:r w:rsidR="00AE5C78" w:rsidRPr="00AE5C78">
        <w:rPr>
          <w:rFonts w:ascii="Arial" w:eastAsiaTheme="minorHAnsi" w:hAnsi="Arial" w:cs="Arial"/>
          <w:b/>
          <w:lang w:val="es-CO" w:eastAsia="es-CO"/>
        </w:rPr>
        <w:t>OBSERVACIÓN No.</w:t>
      </w:r>
      <w:r w:rsidR="00AE5C78">
        <w:rPr>
          <w:rFonts w:ascii="Arial" w:eastAsiaTheme="minorHAnsi" w:hAnsi="Arial" w:cs="Arial"/>
          <w:b/>
          <w:lang w:val="es-CO" w:eastAsia="es-CO"/>
        </w:rPr>
        <w:t xml:space="preserve">3 </w:t>
      </w:r>
      <w:r w:rsidRPr="00AE5C78">
        <w:rPr>
          <w:rFonts w:ascii="Arial" w:eastAsiaTheme="minorHAnsi" w:hAnsi="Arial" w:cs="Arial"/>
          <w:lang w:val="es-CO" w:eastAsia="es-CO"/>
        </w:rPr>
        <w:t>Solicitamos a la entidad el inventario total de la infraestructura a monitorear, dado que no está especificada en los pliegos.</w:t>
      </w:r>
    </w:p>
    <w:p w:rsidR="00D05E31" w:rsidRPr="00AE5C78" w:rsidRDefault="00D05E31" w:rsidP="00D05E31">
      <w:pPr>
        <w:rPr>
          <w:rFonts w:ascii="Arial" w:eastAsiaTheme="minorHAnsi" w:hAnsi="Arial" w:cs="Arial"/>
          <w:lang w:val="es-CO" w:eastAsia="es-CO"/>
        </w:rPr>
      </w:pPr>
    </w:p>
    <w:p w:rsidR="00D05E31" w:rsidRPr="00AE5C78" w:rsidRDefault="00D05E31" w:rsidP="00D05E31">
      <w:pPr>
        <w:rPr>
          <w:rFonts w:ascii="Arial" w:hAnsi="Arial" w:cs="Arial"/>
          <w:b/>
          <w:bCs/>
          <w:i/>
          <w:u w:val="single"/>
        </w:rPr>
      </w:pPr>
      <w:r w:rsidRPr="00AE5C78">
        <w:rPr>
          <w:rFonts w:ascii="Arial" w:hAnsi="Arial" w:cs="Arial"/>
          <w:b/>
          <w:bCs/>
          <w:i/>
          <w:u w:val="single"/>
        </w:rPr>
        <w:t>RTA/: Nos permitimos informar que en relación con su observación;</w:t>
      </w:r>
    </w:p>
    <w:p w:rsidR="00D05E31" w:rsidRPr="00AE5C78" w:rsidRDefault="00D05E31" w:rsidP="00D05E31">
      <w:pPr>
        <w:rPr>
          <w:rFonts w:ascii="Arial" w:hAnsi="Arial" w:cs="Arial"/>
          <w:b/>
          <w:bCs/>
          <w:i/>
          <w:u w:val="single"/>
        </w:rPr>
      </w:pPr>
    </w:p>
    <w:tbl>
      <w:tblPr>
        <w:tblStyle w:val="Tablaconcuadrcula"/>
        <w:tblW w:w="0" w:type="auto"/>
        <w:tblInd w:w="-34" w:type="dxa"/>
        <w:tblLook w:val="04A0" w:firstRow="1" w:lastRow="0" w:firstColumn="1" w:lastColumn="0" w:noHBand="0" w:noVBand="1"/>
      </w:tblPr>
      <w:tblGrid>
        <w:gridCol w:w="4537"/>
        <w:gridCol w:w="4536"/>
      </w:tblGrid>
      <w:tr w:rsidR="00AE5C78" w:rsidRPr="00AE5C78" w:rsidTr="00F10C99">
        <w:tc>
          <w:tcPr>
            <w:tcW w:w="4537" w:type="dxa"/>
            <w:shd w:val="pct15" w:color="auto" w:fill="auto"/>
          </w:tcPr>
          <w:p w:rsidR="00E3790D" w:rsidRPr="00AE5C78" w:rsidRDefault="00E3790D" w:rsidP="00F10C99">
            <w:pPr>
              <w:pStyle w:val="BodyText21"/>
              <w:tabs>
                <w:tab w:val="clear" w:pos="-720"/>
                <w:tab w:val="clear" w:pos="0"/>
              </w:tabs>
              <w:suppressAutoHyphens w:val="0"/>
              <w:overflowPunct w:val="0"/>
              <w:autoSpaceDE w:val="0"/>
              <w:autoSpaceDN w:val="0"/>
              <w:adjustRightInd w:val="0"/>
              <w:jc w:val="center"/>
              <w:rPr>
                <w:rFonts w:cs="Arial"/>
                <w:spacing w:val="0"/>
                <w:szCs w:val="24"/>
                <w:lang w:val="es-CO"/>
              </w:rPr>
            </w:pPr>
            <w:r w:rsidRPr="00AE5C78">
              <w:rPr>
                <w:rFonts w:cs="Arial"/>
                <w:spacing w:val="0"/>
                <w:szCs w:val="24"/>
                <w:lang w:val="es-CO"/>
              </w:rPr>
              <w:t>ELEMENTOS ACTUALES</w:t>
            </w:r>
          </w:p>
        </w:tc>
        <w:tc>
          <w:tcPr>
            <w:tcW w:w="4536" w:type="dxa"/>
            <w:shd w:val="pct15" w:color="auto" w:fill="auto"/>
          </w:tcPr>
          <w:p w:rsidR="00E3790D" w:rsidRPr="00AE5C78" w:rsidRDefault="00E3790D" w:rsidP="00F10C99">
            <w:pPr>
              <w:pStyle w:val="BodyText21"/>
              <w:tabs>
                <w:tab w:val="clear" w:pos="-720"/>
                <w:tab w:val="clear" w:pos="0"/>
              </w:tabs>
              <w:suppressAutoHyphens w:val="0"/>
              <w:overflowPunct w:val="0"/>
              <w:autoSpaceDE w:val="0"/>
              <w:autoSpaceDN w:val="0"/>
              <w:adjustRightInd w:val="0"/>
              <w:jc w:val="center"/>
              <w:rPr>
                <w:rFonts w:cs="Arial"/>
                <w:spacing w:val="0"/>
                <w:szCs w:val="24"/>
                <w:lang w:val="es-CO"/>
              </w:rPr>
            </w:pPr>
            <w:r w:rsidRPr="00AE5C78">
              <w:rPr>
                <w:rFonts w:cs="Arial"/>
                <w:spacing w:val="0"/>
                <w:szCs w:val="24"/>
                <w:lang w:val="es-CO"/>
              </w:rPr>
              <w:t>ELEMENTOS FUTUROS</w:t>
            </w:r>
          </w:p>
        </w:tc>
      </w:tr>
      <w:tr w:rsidR="00AE5C78" w:rsidRPr="00AE5C78" w:rsidTr="00F10C99">
        <w:tc>
          <w:tcPr>
            <w:tcW w:w="4537" w:type="dxa"/>
          </w:tcPr>
          <w:p w:rsidR="00E3790D" w:rsidRPr="00AE5C78" w:rsidRDefault="00E3790D" w:rsidP="00E3790D">
            <w:pPr>
              <w:pStyle w:val="BodyText21"/>
              <w:numPr>
                <w:ilvl w:val="0"/>
                <w:numId w:val="4"/>
              </w:numPr>
              <w:tabs>
                <w:tab w:val="clear" w:pos="-720"/>
                <w:tab w:val="clear" w:pos="0"/>
              </w:tabs>
              <w:suppressAutoHyphens w:val="0"/>
              <w:overflowPunct w:val="0"/>
              <w:autoSpaceDE w:val="0"/>
              <w:autoSpaceDN w:val="0"/>
              <w:adjustRightInd w:val="0"/>
              <w:rPr>
                <w:rFonts w:cs="Arial"/>
                <w:bCs/>
                <w:spacing w:val="0"/>
                <w:szCs w:val="24"/>
                <w:lang w:val="es-CO"/>
              </w:rPr>
            </w:pPr>
            <w:r w:rsidRPr="00AE5C78">
              <w:rPr>
                <w:rFonts w:cs="Arial"/>
                <w:b w:val="0"/>
                <w:spacing w:val="0"/>
                <w:szCs w:val="24"/>
                <w:lang w:val="es-CO"/>
              </w:rPr>
              <w:t xml:space="preserve">Un (1) Firewall Cisco ASA-5510. </w:t>
            </w:r>
          </w:p>
          <w:p w:rsidR="00E3790D" w:rsidRPr="00AE5C78" w:rsidRDefault="00E3790D" w:rsidP="00E3790D">
            <w:pPr>
              <w:pStyle w:val="BodyText21"/>
              <w:numPr>
                <w:ilvl w:val="0"/>
                <w:numId w:val="4"/>
              </w:numPr>
              <w:tabs>
                <w:tab w:val="clear" w:pos="-720"/>
                <w:tab w:val="clear" w:pos="0"/>
              </w:tabs>
              <w:suppressAutoHyphens w:val="0"/>
              <w:overflowPunct w:val="0"/>
              <w:autoSpaceDE w:val="0"/>
              <w:autoSpaceDN w:val="0"/>
              <w:adjustRightInd w:val="0"/>
              <w:rPr>
                <w:rFonts w:cs="Arial"/>
                <w:b w:val="0"/>
                <w:spacing w:val="0"/>
                <w:szCs w:val="24"/>
              </w:rPr>
            </w:pPr>
            <w:r w:rsidRPr="00AE5C78">
              <w:rPr>
                <w:rFonts w:cs="Arial"/>
                <w:b w:val="0"/>
                <w:bCs/>
                <w:spacing w:val="0"/>
                <w:szCs w:val="24"/>
              </w:rPr>
              <w:t xml:space="preserve">Dos (2) </w:t>
            </w:r>
            <w:r w:rsidRPr="00AE5C78">
              <w:rPr>
                <w:rFonts w:cs="Arial"/>
                <w:b w:val="0"/>
                <w:spacing w:val="0"/>
                <w:szCs w:val="24"/>
              </w:rPr>
              <w:t>Switch Hewlett Packard E4210.</w:t>
            </w:r>
          </w:p>
          <w:p w:rsidR="00E3790D" w:rsidRPr="00AE5C78" w:rsidRDefault="00E3790D" w:rsidP="00E3790D">
            <w:pPr>
              <w:pStyle w:val="BodyText21"/>
              <w:numPr>
                <w:ilvl w:val="0"/>
                <w:numId w:val="4"/>
              </w:numPr>
              <w:tabs>
                <w:tab w:val="clear" w:pos="-720"/>
                <w:tab w:val="clear" w:pos="0"/>
              </w:tabs>
              <w:suppressAutoHyphens w:val="0"/>
              <w:overflowPunct w:val="0"/>
              <w:autoSpaceDE w:val="0"/>
              <w:autoSpaceDN w:val="0"/>
              <w:adjustRightInd w:val="0"/>
              <w:rPr>
                <w:rFonts w:cs="Arial"/>
                <w:b w:val="0"/>
                <w:spacing w:val="0"/>
                <w:szCs w:val="24"/>
              </w:rPr>
            </w:pPr>
            <w:proofErr w:type="gramStart"/>
            <w:r w:rsidRPr="00AE5C78">
              <w:rPr>
                <w:rFonts w:cs="Arial"/>
                <w:b w:val="0"/>
                <w:spacing w:val="0"/>
                <w:szCs w:val="24"/>
              </w:rPr>
              <w:t>Un</w:t>
            </w:r>
            <w:proofErr w:type="gramEnd"/>
            <w:r w:rsidRPr="00AE5C78">
              <w:rPr>
                <w:rFonts w:cs="Arial"/>
                <w:b w:val="0"/>
                <w:spacing w:val="0"/>
                <w:szCs w:val="24"/>
              </w:rPr>
              <w:t xml:space="preserve"> (1) </w:t>
            </w:r>
            <w:proofErr w:type="spellStart"/>
            <w:r w:rsidRPr="00AE5C78">
              <w:rPr>
                <w:rFonts w:cs="Arial"/>
                <w:b w:val="0"/>
                <w:spacing w:val="0"/>
                <w:szCs w:val="24"/>
                <w:lang w:val="es-CO"/>
              </w:rPr>
              <w:t>Switch</w:t>
            </w:r>
            <w:proofErr w:type="spellEnd"/>
            <w:r w:rsidRPr="00AE5C78">
              <w:rPr>
                <w:rFonts w:cs="Arial"/>
                <w:b w:val="0"/>
                <w:spacing w:val="0"/>
                <w:szCs w:val="24"/>
                <w:lang w:val="es-CO"/>
              </w:rPr>
              <w:t xml:space="preserve"> Hewlett Packard 5500.</w:t>
            </w:r>
          </w:p>
        </w:tc>
        <w:tc>
          <w:tcPr>
            <w:tcW w:w="4536" w:type="dxa"/>
          </w:tcPr>
          <w:p w:rsidR="00E3790D" w:rsidRPr="00AE5C78" w:rsidRDefault="00E3790D" w:rsidP="00E3790D">
            <w:pPr>
              <w:pStyle w:val="BodyText21"/>
              <w:numPr>
                <w:ilvl w:val="0"/>
                <w:numId w:val="4"/>
              </w:numPr>
              <w:tabs>
                <w:tab w:val="clear" w:pos="-720"/>
                <w:tab w:val="clear" w:pos="0"/>
              </w:tabs>
              <w:suppressAutoHyphens w:val="0"/>
              <w:overflowPunct w:val="0"/>
              <w:autoSpaceDE w:val="0"/>
              <w:autoSpaceDN w:val="0"/>
              <w:adjustRightInd w:val="0"/>
              <w:rPr>
                <w:rFonts w:cs="Arial"/>
                <w:bCs/>
                <w:spacing w:val="0"/>
                <w:szCs w:val="24"/>
                <w:lang w:val="es-CO"/>
              </w:rPr>
            </w:pPr>
            <w:r w:rsidRPr="00AE5C78">
              <w:rPr>
                <w:rFonts w:cs="Arial"/>
                <w:b w:val="0"/>
                <w:spacing w:val="0"/>
                <w:szCs w:val="24"/>
                <w:lang w:val="es-CO"/>
              </w:rPr>
              <w:t xml:space="preserve">Solución Perimetral </w:t>
            </w:r>
            <w:r w:rsidRPr="00AE5C78">
              <w:rPr>
                <w:rFonts w:cs="Arial"/>
                <w:bCs/>
                <w:spacing w:val="0"/>
                <w:szCs w:val="24"/>
                <w:u w:val="single"/>
                <w:lang w:val="es-CO"/>
              </w:rPr>
              <w:t>Ítem No. 1</w:t>
            </w:r>
            <w:r w:rsidRPr="00AE5C78">
              <w:rPr>
                <w:rFonts w:cs="Arial"/>
                <w:bCs/>
                <w:spacing w:val="0"/>
                <w:szCs w:val="24"/>
                <w:lang w:val="es-CO"/>
              </w:rPr>
              <w:t>.</w:t>
            </w:r>
          </w:p>
          <w:p w:rsidR="00E3790D" w:rsidRPr="00AE5C78" w:rsidRDefault="00E3790D" w:rsidP="00E3790D">
            <w:pPr>
              <w:pStyle w:val="BodyText21"/>
              <w:numPr>
                <w:ilvl w:val="0"/>
                <w:numId w:val="4"/>
              </w:numPr>
              <w:tabs>
                <w:tab w:val="clear" w:pos="-720"/>
                <w:tab w:val="clear" w:pos="0"/>
              </w:tabs>
              <w:suppressAutoHyphens w:val="0"/>
              <w:overflowPunct w:val="0"/>
              <w:autoSpaceDE w:val="0"/>
              <w:autoSpaceDN w:val="0"/>
              <w:adjustRightInd w:val="0"/>
              <w:rPr>
                <w:rFonts w:cs="Arial"/>
                <w:b w:val="0"/>
                <w:spacing w:val="0"/>
                <w:szCs w:val="24"/>
              </w:rPr>
            </w:pPr>
            <w:r w:rsidRPr="00AE5C78">
              <w:rPr>
                <w:rFonts w:cs="Arial"/>
                <w:b w:val="0"/>
                <w:bCs/>
                <w:spacing w:val="0"/>
                <w:szCs w:val="24"/>
              </w:rPr>
              <w:t xml:space="preserve">Dos (2) </w:t>
            </w:r>
            <w:r w:rsidRPr="00AE5C78">
              <w:rPr>
                <w:rFonts w:cs="Arial"/>
                <w:b w:val="0"/>
                <w:spacing w:val="0"/>
                <w:szCs w:val="24"/>
              </w:rPr>
              <w:t>Switch Hewlett Packard E4210.</w:t>
            </w:r>
          </w:p>
          <w:p w:rsidR="00E3790D" w:rsidRPr="00AE5C78" w:rsidRDefault="00E3790D" w:rsidP="00E3790D">
            <w:pPr>
              <w:pStyle w:val="BodyText21"/>
              <w:numPr>
                <w:ilvl w:val="0"/>
                <w:numId w:val="4"/>
              </w:numPr>
              <w:tabs>
                <w:tab w:val="clear" w:pos="-720"/>
                <w:tab w:val="clear" w:pos="0"/>
              </w:tabs>
              <w:suppressAutoHyphens w:val="0"/>
              <w:overflowPunct w:val="0"/>
              <w:autoSpaceDE w:val="0"/>
              <w:autoSpaceDN w:val="0"/>
              <w:adjustRightInd w:val="0"/>
              <w:rPr>
                <w:rFonts w:cs="Arial"/>
                <w:b w:val="0"/>
                <w:spacing w:val="0"/>
                <w:szCs w:val="24"/>
                <w:lang w:val="es-CO"/>
              </w:rPr>
            </w:pPr>
            <w:proofErr w:type="gramStart"/>
            <w:r w:rsidRPr="00AE5C78">
              <w:rPr>
                <w:rFonts w:cs="Arial"/>
                <w:b w:val="0"/>
                <w:spacing w:val="0"/>
                <w:szCs w:val="24"/>
              </w:rPr>
              <w:t>Un</w:t>
            </w:r>
            <w:proofErr w:type="gramEnd"/>
            <w:r w:rsidRPr="00AE5C78">
              <w:rPr>
                <w:rFonts w:cs="Arial"/>
                <w:b w:val="0"/>
                <w:spacing w:val="0"/>
                <w:szCs w:val="24"/>
              </w:rPr>
              <w:t xml:space="preserve"> (1) </w:t>
            </w:r>
            <w:proofErr w:type="spellStart"/>
            <w:r w:rsidRPr="00AE5C78">
              <w:rPr>
                <w:rFonts w:cs="Arial"/>
                <w:b w:val="0"/>
                <w:spacing w:val="0"/>
                <w:szCs w:val="24"/>
                <w:lang w:val="es-CO"/>
              </w:rPr>
              <w:t>Switch</w:t>
            </w:r>
            <w:proofErr w:type="spellEnd"/>
            <w:r w:rsidRPr="00AE5C78">
              <w:rPr>
                <w:rFonts w:cs="Arial"/>
                <w:b w:val="0"/>
                <w:spacing w:val="0"/>
                <w:szCs w:val="24"/>
                <w:lang w:val="es-CO"/>
              </w:rPr>
              <w:t xml:space="preserve"> Hewlett Packard 5500.</w:t>
            </w:r>
          </w:p>
        </w:tc>
      </w:tr>
      <w:tr w:rsidR="00AE5C78" w:rsidRPr="00AE5C78" w:rsidTr="00F10C99">
        <w:tc>
          <w:tcPr>
            <w:tcW w:w="4537" w:type="dxa"/>
          </w:tcPr>
          <w:p w:rsidR="00E3790D" w:rsidRPr="00AE5C78" w:rsidRDefault="00E3790D" w:rsidP="00E3790D">
            <w:pPr>
              <w:pStyle w:val="BodyText21"/>
              <w:numPr>
                <w:ilvl w:val="0"/>
                <w:numId w:val="4"/>
              </w:numPr>
              <w:tabs>
                <w:tab w:val="clear" w:pos="-720"/>
                <w:tab w:val="clear" w:pos="0"/>
              </w:tabs>
              <w:suppressAutoHyphens w:val="0"/>
              <w:overflowPunct w:val="0"/>
              <w:autoSpaceDE w:val="0"/>
              <w:autoSpaceDN w:val="0"/>
              <w:adjustRightInd w:val="0"/>
              <w:rPr>
                <w:rFonts w:cs="Arial"/>
                <w:b w:val="0"/>
                <w:spacing w:val="0"/>
                <w:szCs w:val="24"/>
                <w:lang w:val="es-CO"/>
              </w:rPr>
            </w:pPr>
            <w:r w:rsidRPr="00AE5C78">
              <w:rPr>
                <w:rFonts w:cs="Arial"/>
                <w:b w:val="0"/>
                <w:spacing w:val="0"/>
                <w:szCs w:val="24"/>
                <w:lang w:val="es-CO"/>
              </w:rPr>
              <w:t>Un (1) Servidor Proxy TMG 2000.</w:t>
            </w:r>
          </w:p>
        </w:tc>
        <w:tc>
          <w:tcPr>
            <w:tcW w:w="4536" w:type="dxa"/>
          </w:tcPr>
          <w:p w:rsidR="00E3790D" w:rsidRPr="00AE5C78" w:rsidRDefault="00E3790D" w:rsidP="00E3790D">
            <w:pPr>
              <w:pStyle w:val="BodyText21"/>
              <w:numPr>
                <w:ilvl w:val="0"/>
                <w:numId w:val="4"/>
              </w:numPr>
              <w:tabs>
                <w:tab w:val="clear" w:pos="-720"/>
                <w:tab w:val="clear" w:pos="0"/>
              </w:tabs>
              <w:suppressAutoHyphens w:val="0"/>
              <w:overflowPunct w:val="0"/>
              <w:autoSpaceDE w:val="0"/>
              <w:autoSpaceDN w:val="0"/>
              <w:adjustRightInd w:val="0"/>
              <w:rPr>
                <w:rFonts w:cs="Arial"/>
                <w:b w:val="0"/>
                <w:spacing w:val="0"/>
                <w:szCs w:val="24"/>
                <w:lang w:val="es-CO"/>
              </w:rPr>
            </w:pPr>
            <w:r w:rsidRPr="00AE5C78">
              <w:rPr>
                <w:rFonts w:cs="Arial"/>
                <w:b w:val="0"/>
                <w:spacing w:val="0"/>
                <w:szCs w:val="24"/>
                <w:lang w:val="es-CO"/>
              </w:rPr>
              <w:t xml:space="preserve">Será reemplazado por algunas funciones de la solución perimetral del </w:t>
            </w:r>
            <w:r w:rsidRPr="00AE5C78">
              <w:rPr>
                <w:rFonts w:cs="Arial"/>
                <w:bCs/>
                <w:spacing w:val="0"/>
                <w:szCs w:val="24"/>
                <w:u w:val="single"/>
                <w:lang w:val="es-CO"/>
              </w:rPr>
              <w:t>Ítem No. 1</w:t>
            </w:r>
            <w:r w:rsidRPr="00AE5C78">
              <w:rPr>
                <w:rFonts w:cs="Arial"/>
                <w:bCs/>
                <w:spacing w:val="0"/>
                <w:szCs w:val="24"/>
                <w:lang w:val="es-CO"/>
              </w:rPr>
              <w:t>.</w:t>
            </w:r>
          </w:p>
        </w:tc>
      </w:tr>
      <w:tr w:rsidR="00AE5C78" w:rsidRPr="00AE5C78" w:rsidTr="00F10C99">
        <w:tc>
          <w:tcPr>
            <w:tcW w:w="4537" w:type="dxa"/>
          </w:tcPr>
          <w:p w:rsidR="00E3790D" w:rsidRPr="00AE5C78" w:rsidRDefault="00E3790D" w:rsidP="00E3790D">
            <w:pPr>
              <w:pStyle w:val="BodyText21"/>
              <w:numPr>
                <w:ilvl w:val="0"/>
                <w:numId w:val="4"/>
              </w:numPr>
              <w:tabs>
                <w:tab w:val="clear" w:pos="-720"/>
                <w:tab w:val="clear" w:pos="0"/>
              </w:tabs>
              <w:suppressAutoHyphens w:val="0"/>
              <w:overflowPunct w:val="0"/>
              <w:autoSpaceDE w:val="0"/>
              <w:autoSpaceDN w:val="0"/>
              <w:adjustRightInd w:val="0"/>
              <w:rPr>
                <w:rFonts w:cs="Arial"/>
                <w:b w:val="0"/>
                <w:spacing w:val="0"/>
                <w:szCs w:val="24"/>
                <w:lang w:val="es-CO"/>
              </w:rPr>
            </w:pPr>
            <w:r w:rsidRPr="00AE5C78">
              <w:rPr>
                <w:rFonts w:cs="Arial"/>
                <w:b w:val="0"/>
                <w:spacing w:val="0"/>
                <w:szCs w:val="24"/>
                <w:lang w:val="es-CO"/>
              </w:rPr>
              <w:t xml:space="preserve">Canal Internet Dedicado de 7 Mbps. </w:t>
            </w:r>
          </w:p>
          <w:p w:rsidR="00E3790D" w:rsidRPr="00AE5C78" w:rsidRDefault="00E3790D" w:rsidP="00E3790D">
            <w:pPr>
              <w:pStyle w:val="BodyText21"/>
              <w:numPr>
                <w:ilvl w:val="0"/>
                <w:numId w:val="4"/>
              </w:numPr>
              <w:tabs>
                <w:tab w:val="clear" w:pos="-720"/>
                <w:tab w:val="clear" w:pos="0"/>
              </w:tabs>
              <w:suppressAutoHyphens w:val="0"/>
              <w:overflowPunct w:val="0"/>
              <w:autoSpaceDE w:val="0"/>
              <w:autoSpaceDN w:val="0"/>
              <w:adjustRightInd w:val="0"/>
              <w:rPr>
                <w:rFonts w:cs="Arial"/>
                <w:b w:val="0"/>
                <w:spacing w:val="0"/>
                <w:szCs w:val="24"/>
                <w:lang w:val="es-CO"/>
              </w:rPr>
            </w:pPr>
            <w:r w:rsidRPr="00AE5C78">
              <w:rPr>
                <w:rFonts w:cs="Arial"/>
                <w:b w:val="0"/>
                <w:spacing w:val="0"/>
                <w:szCs w:val="24"/>
                <w:lang w:val="es-CO"/>
              </w:rPr>
              <w:lastRenderedPageBreak/>
              <w:t>Canal de Banda Ancha (ADSL) de 10 Mbps.</w:t>
            </w:r>
          </w:p>
          <w:p w:rsidR="00E3790D" w:rsidRPr="00AE5C78" w:rsidRDefault="00E3790D" w:rsidP="00E3790D">
            <w:pPr>
              <w:pStyle w:val="BodyText21"/>
              <w:numPr>
                <w:ilvl w:val="0"/>
                <w:numId w:val="4"/>
              </w:numPr>
              <w:tabs>
                <w:tab w:val="clear" w:pos="-720"/>
                <w:tab w:val="clear" w:pos="0"/>
              </w:tabs>
              <w:suppressAutoHyphens w:val="0"/>
              <w:overflowPunct w:val="0"/>
              <w:autoSpaceDE w:val="0"/>
              <w:autoSpaceDN w:val="0"/>
              <w:adjustRightInd w:val="0"/>
              <w:rPr>
                <w:rFonts w:cs="Arial"/>
                <w:b w:val="0"/>
                <w:spacing w:val="0"/>
                <w:szCs w:val="24"/>
                <w:lang w:val="es-CO"/>
              </w:rPr>
            </w:pPr>
            <w:r w:rsidRPr="00AE5C78">
              <w:rPr>
                <w:rFonts w:cs="Arial"/>
                <w:b w:val="0"/>
                <w:spacing w:val="0"/>
                <w:szCs w:val="24"/>
                <w:lang w:val="es-CO"/>
              </w:rPr>
              <w:t>Dos (2) Canales Dedicados con conexión al DATACENTER.</w:t>
            </w:r>
          </w:p>
        </w:tc>
        <w:tc>
          <w:tcPr>
            <w:tcW w:w="4536" w:type="dxa"/>
          </w:tcPr>
          <w:p w:rsidR="00E3790D" w:rsidRPr="00AE5C78" w:rsidRDefault="00E3790D" w:rsidP="00E3790D">
            <w:pPr>
              <w:pStyle w:val="BodyText21"/>
              <w:numPr>
                <w:ilvl w:val="0"/>
                <w:numId w:val="4"/>
              </w:numPr>
              <w:tabs>
                <w:tab w:val="clear" w:pos="-720"/>
                <w:tab w:val="clear" w:pos="0"/>
              </w:tabs>
              <w:suppressAutoHyphens w:val="0"/>
              <w:overflowPunct w:val="0"/>
              <w:autoSpaceDE w:val="0"/>
              <w:autoSpaceDN w:val="0"/>
              <w:adjustRightInd w:val="0"/>
              <w:rPr>
                <w:rFonts w:cs="Arial"/>
                <w:b w:val="0"/>
                <w:spacing w:val="0"/>
                <w:szCs w:val="24"/>
                <w:lang w:val="es-CO"/>
              </w:rPr>
            </w:pPr>
            <w:r w:rsidRPr="00AE5C78">
              <w:rPr>
                <w:rFonts w:cs="Arial"/>
                <w:b w:val="0"/>
                <w:spacing w:val="0"/>
                <w:szCs w:val="24"/>
                <w:lang w:val="es-CO"/>
              </w:rPr>
              <w:lastRenderedPageBreak/>
              <w:t xml:space="preserve">Un (1) enlace dedicado a internet de 40 Mbps, en alta </w:t>
            </w:r>
            <w:r w:rsidRPr="00AE5C78">
              <w:rPr>
                <w:rFonts w:cs="Arial"/>
                <w:b w:val="0"/>
                <w:spacing w:val="0"/>
                <w:szCs w:val="24"/>
                <w:lang w:val="es-CO"/>
              </w:rPr>
              <w:lastRenderedPageBreak/>
              <w:t>disponibilidad.</w:t>
            </w:r>
          </w:p>
          <w:p w:rsidR="00E3790D" w:rsidRPr="00AE5C78" w:rsidRDefault="00E3790D" w:rsidP="00E3790D">
            <w:pPr>
              <w:pStyle w:val="BodyText21"/>
              <w:numPr>
                <w:ilvl w:val="0"/>
                <w:numId w:val="4"/>
              </w:numPr>
              <w:tabs>
                <w:tab w:val="clear" w:pos="-720"/>
                <w:tab w:val="clear" w:pos="0"/>
              </w:tabs>
              <w:suppressAutoHyphens w:val="0"/>
              <w:overflowPunct w:val="0"/>
              <w:autoSpaceDE w:val="0"/>
              <w:autoSpaceDN w:val="0"/>
              <w:adjustRightInd w:val="0"/>
              <w:rPr>
                <w:rFonts w:cs="Arial"/>
                <w:b w:val="0"/>
                <w:spacing w:val="0"/>
                <w:szCs w:val="24"/>
                <w:lang w:val="es-CO"/>
              </w:rPr>
            </w:pPr>
            <w:r w:rsidRPr="00AE5C78">
              <w:rPr>
                <w:rFonts w:cs="Arial"/>
                <w:b w:val="0"/>
                <w:spacing w:val="0"/>
                <w:szCs w:val="24"/>
                <w:lang w:val="es-CO"/>
              </w:rPr>
              <w:t>Dos (2) canales dedicados con conexión al DATACENTER de 50 Mbps.</w:t>
            </w:r>
          </w:p>
        </w:tc>
      </w:tr>
      <w:tr w:rsidR="00AE5C78" w:rsidRPr="00AE5C78" w:rsidTr="00F10C99">
        <w:tc>
          <w:tcPr>
            <w:tcW w:w="4537" w:type="dxa"/>
          </w:tcPr>
          <w:p w:rsidR="00E3790D" w:rsidRPr="00AE5C78" w:rsidRDefault="00E3790D" w:rsidP="00F10C99">
            <w:pPr>
              <w:pStyle w:val="BodyText21"/>
              <w:tabs>
                <w:tab w:val="clear" w:pos="-720"/>
                <w:tab w:val="clear" w:pos="0"/>
              </w:tabs>
              <w:suppressAutoHyphens w:val="0"/>
              <w:overflowPunct w:val="0"/>
              <w:autoSpaceDE w:val="0"/>
              <w:autoSpaceDN w:val="0"/>
              <w:adjustRightInd w:val="0"/>
              <w:ind w:left="720"/>
              <w:rPr>
                <w:rFonts w:cs="Arial"/>
                <w:b w:val="0"/>
                <w:spacing w:val="0"/>
                <w:szCs w:val="24"/>
                <w:lang w:val="es-CO"/>
              </w:rPr>
            </w:pPr>
            <w:r w:rsidRPr="00AE5C78">
              <w:rPr>
                <w:rFonts w:cs="Arial"/>
                <w:b w:val="0"/>
                <w:spacing w:val="0"/>
                <w:szCs w:val="24"/>
                <w:lang w:val="es-CO"/>
              </w:rPr>
              <w:lastRenderedPageBreak/>
              <w:t>No existe</w:t>
            </w:r>
          </w:p>
        </w:tc>
        <w:tc>
          <w:tcPr>
            <w:tcW w:w="4536" w:type="dxa"/>
          </w:tcPr>
          <w:p w:rsidR="00E3790D" w:rsidRPr="00AE5C78" w:rsidRDefault="00E3790D" w:rsidP="00E3790D">
            <w:pPr>
              <w:pStyle w:val="BodyText21"/>
              <w:numPr>
                <w:ilvl w:val="0"/>
                <w:numId w:val="4"/>
              </w:numPr>
              <w:tabs>
                <w:tab w:val="clear" w:pos="-720"/>
                <w:tab w:val="clear" w:pos="0"/>
              </w:tabs>
              <w:suppressAutoHyphens w:val="0"/>
              <w:overflowPunct w:val="0"/>
              <w:autoSpaceDE w:val="0"/>
              <w:autoSpaceDN w:val="0"/>
              <w:adjustRightInd w:val="0"/>
              <w:rPr>
                <w:rFonts w:cs="Arial"/>
                <w:b w:val="0"/>
                <w:spacing w:val="0"/>
                <w:szCs w:val="24"/>
                <w:lang w:val="es-CO"/>
              </w:rPr>
            </w:pPr>
            <w:r w:rsidRPr="00AE5C78">
              <w:rPr>
                <w:rFonts w:cs="Arial"/>
                <w:b w:val="0"/>
                <w:spacing w:val="0"/>
                <w:szCs w:val="24"/>
                <w:lang w:val="es-CO"/>
              </w:rPr>
              <w:t xml:space="preserve">Solución red Inalámbrica </w:t>
            </w:r>
            <w:r w:rsidRPr="00AE5C78">
              <w:rPr>
                <w:rFonts w:cs="Arial"/>
                <w:bCs/>
                <w:spacing w:val="0"/>
                <w:szCs w:val="24"/>
                <w:u w:val="single"/>
                <w:lang w:val="es-CO"/>
              </w:rPr>
              <w:t>Ítem No. 2</w:t>
            </w:r>
            <w:r w:rsidRPr="00AE5C78">
              <w:rPr>
                <w:rFonts w:cs="Arial"/>
                <w:bCs/>
                <w:spacing w:val="0"/>
                <w:szCs w:val="24"/>
                <w:lang w:val="es-CO"/>
              </w:rPr>
              <w:t>.</w:t>
            </w:r>
          </w:p>
        </w:tc>
      </w:tr>
      <w:tr w:rsidR="00AE5C78" w:rsidRPr="00AE5C78" w:rsidTr="00F10C99">
        <w:tc>
          <w:tcPr>
            <w:tcW w:w="4537" w:type="dxa"/>
          </w:tcPr>
          <w:p w:rsidR="00E3790D" w:rsidRPr="00AE5C78" w:rsidRDefault="00E3790D" w:rsidP="00E3790D">
            <w:pPr>
              <w:pStyle w:val="BodyText21"/>
              <w:numPr>
                <w:ilvl w:val="0"/>
                <w:numId w:val="4"/>
              </w:numPr>
              <w:tabs>
                <w:tab w:val="clear" w:pos="-720"/>
                <w:tab w:val="clear" w:pos="0"/>
              </w:tabs>
              <w:suppressAutoHyphens w:val="0"/>
              <w:overflowPunct w:val="0"/>
              <w:autoSpaceDE w:val="0"/>
              <w:autoSpaceDN w:val="0"/>
              <w:adjustRightInd w:val="0"/>
              <w:rPr>
                <w:rFonts w:cs="Arial"/>
                <w:b w:val="0"/>
                <w:spacing w:val="0"/>
                <w:szCs w:val="24"/>
                <w:lang w:val="es-CO"/>
              </w:rPr>
            </w:pPr>
            <w:r w:rsidRPr="00AE5C78">
              <w:rPr>
                <w:rFonts w:cs="Arial"/>
                <w:b w:val="0"/>
                <w:spacing w:val="0"/>
                <w:szCs w:val="24"/>
                <w:lang w:val="es-CO"/>
              </w:rPr>
              <w:t xml:space="preserve">Un (1) servidor de Dell, Modelo </w:t>
            </w:r>
            <w:proofErr w:type="spellStart"/>
            <w:r w:rsidRPr="00AE5C78">
              <w:rPr>
                <w:rFonts w:cs="Arial"/>
                <w:b w:val="0"/>
                <w:spacing w:val="0"/>
                <w:szCs w:val="24"/>
                <w:lang w:val="es-CO"/>
              </w:rPr>
              <w:t>PowerEdge</w:t>
            </w:r>
            <w:proofErr w:type="spellEnd"/>
            <w:r w:rsidRPr="00AE5C78">
              <w:rPr>
                <w:rFonts w:cs="Arial"/>
                <w:b w:val="0"/>
                <w:spacing w:val="0"/>
                <w:szCs w:val="24"/>
                <w:lang w:val="es-CO"/>
              </w:rPr>
              <w:t xml:space="preserve"> R620, con sistema operativo Windows 2012 Server Standard Procesador Intel® </w:t>
            </w:r>
            <w:proofErr w:type="spellStart"/>
            <w:r w:rsidRPr="00AE5C78">
              <w:rPr>
                <w:rFonts w:cs="Arial"/>
                <w:b w:val="0"/>
                <w:spacing w:val="0"/>
                <w:szCs w:val="24"/>
                <w:lang w:val="es-CO"/>
              </w:rPr>
              <w:t>Xeon</w:t>
            </w:r>
            <w:proofErr w:type="spellEnd"/>
            <w:r w:rsidRPr="00AE5C78">
              <w:rPr>
                <w:rFonts w:cs="Arial"/>
                <w:b w:val="0"/>
                <w:spacing w:val="0"/>
                <w:szCs w:val="24"/>
                <w:lang w:val="es-CO"/>
              </w:rPr>
              <w:t>® 6C E5-2640, 2.50GHz, Memoria RAM RDIMM de 16 gigabytes (GB),  Capacidad total de almacenamiento de 600 gigas (GB) (Con el rol de servidor de pruebas de Oracle).</w:t>
            </w:r>
          </w:p>
        </w:tc>
        <w:tc>
          <w:tcPr>
            <w:tcW w:w="4536" w:type="dxa"/>
          </w:tcPr>
          <w:p w:rsidR="00E3790D" w:rsidRPr="00AE5C78" w:rsidRDefault="00E3790D" w:rsidP="00E3790D">
            <w:pPr>
              <w:pStyle w:val="BodyText21"/>
              <w:numPr>
                <w:ilvl w:val="0"/>
                <w:numId w:val="4"/>
              </w:numPr>
              <w:tabs>
                <w:tab w:val="clear" w:pos="-720"/>
                <w:tab w:val="clear" w:pos="0"/>
              </w:tabs>
              <w:suppressAutoHyphens w:val="0"/>
              <w:overflowPunct w:val="0"/>
              <w:autoSpaceDE w:val="0"/>
              <w:autoSpaceDN w:val="0"/>
              <w:adjustRightInd w:val="0"/>
              <w:rPr>
                <w:rFonts w:cs="Arial"/>
                <w:b w:val="0"/>
                <w:spacing w:val="0"/>
                <w:szCs w:val="24"/>
                <w:lang w:val="es-CO"/>
              </w:rPr>
            </w:pPr>
            <w:r w:rsidRPr="00AE5C78">
              <w:rPr>
                <w:rFonts w:cs="Arial"/>
                <w:b w:val="0"/>
                <w:spacing w:val="0"/>
                <w:szCs w:val="24"/>
                <w:lang w:val="es-CO"/>
              </w:rPr>
              <w:t xml:space="preserve">Un (1) servidor de Dell, Modelo </w:t>
            </w:r>
            <w:proofErr w:type="spellStart"/>
            <w:r w:rsidRPr="00AE5C78">
              <w:rPr>
                <w:rFonts w:cs="Arial"/>
                <w:b w:val="0"/>
                <w:spacing w:val="0"/>
                <w:szCs w:val="24"/>
                <w:lang w:val="es-CO"/>
              </w:rPr>
              <w:t>PowerEdge</w:t>
            </w:r>
            <w:proofErr w:type="spellEnd"/>
            <w:r w:rsidRPr="00AE5C78">
              <w:rPr>
                <w:rFonts w:cs="Arial"/>
                <w:b w:val="0"/>
                <w:spacing w:val="0"/>
                <w:szCs w:val="24"/>
                <w:lang w:val="es-CO"/>
              </w:rPr>
              <w:t xml:space="preserve"> R620, con sistema operativo Windows 2012 Server Standard Procesador Intel® </w:t>
            </w:r>
            <w:proofErr w:type="spellStart"/>
            <w:r w:rsidRPr="00AE5C78">
              <w:rPr>
                <w:rFonts w:cs="Arial"/>
                <w:b w:val="0"/>
                <w:spacing w:val="0"/>
                <w:szCs w:val="24"/>
                <w:lang w:val="es-CO"/>
              </w:rPr>
              <w:t>Xeon</w:t>
            </w:r>
            <w:proofErr w:type="spellEnd"/>
            <w:r w:rsidRPr="00AE5C78">
              <w:rPr>
                <w:rFonts w:cs="Arial"/>
                <w:b w:val="0"/>
                <w:spacing w:val="0"/>
                <w:szCs w:val="24"/>
                <w:lang w:val="es-CO"/>
              </w:rPr>
              <w:t xml:space="preserve">® 6C E5-2640, 2.50GHz, Memoria RAM RDIMM de 16 gigabytes (GB),  Capacidad total de almacenamiento de 1.2 </w:t>
            </w:r>
            <w:proofErr w:type="spellStart"/>
            <w:r w:rsidRPr="00AE5C78">
              <w:rPr>
                <w:rFonts w:cs="Arial"/>
                <w:b w:val="0"/>
                <w:spacing w:val="0"/>
                <w:szCs w:val="24"/>
                <w:lang w:val="es-CO"/>
              </w:rPr>
              <w:t>Teras</w:t>
            </w:r>
            <w:proofErr w:type="spellEnd"/>
            <w:r w:rsidRPr="00AE5C78">
              <w:rPr>
                <w:rFonts w:cs="Arial"/>
                <w:b w:val="0"/>
                <w:spacing w:val="0"/>
                <w:szCs w:val="24"/>
                <w:lang w:val="es-CO"/>
              </w:rPr>
              <w:t xml:space="preserve"> Bytes (TB) (Con el rol de servidor de Aplicaciones y Archivos).</w:t>
            </w:r>
          </w:p>
        </w:tc>
      </w:tr>
      <w:tr w:rsidR="00AE5C78" w:rsidRPr="00AE5C78" w:rsidTr="00F10C99">
        <w:tc>
          <w:tcPr>
            <w:tcW w:w="4537" w:type="dxa"/>
          </w:tcPr>
          <w:p w:rsidR="00E3790D" w:rsidRPr="00AE5C78" w:rsidRDefault="00E3790D" w:rsidP="00E3790D">
            <w:pPr>
              <w:pStyle w:val="BodyText21"/>
              <w:numPr>
                <w:ilvl w:val="0"/>
                <w:numId w:val="4"/>
              </w:numPr>
              <w:tabs>
                <w:tab w:val="clear" w:pos="-720"/>
                <w:tab w:val="clear" w:pos="0"/>
              </w:tabs>
              <w:suppressAutoHyphens w:val="0"/>
              <w:overflowPunct w:val="0"/>
              <w:autoSpaceDE w:val="0"/>
              <w:autoSpaceDN w:val="0"/>
              <w:adjustRightInd w:val="0"/>
              <w:rPr>
                <w:rFonts w:cs="Arial"/>
                <w:b w:val="0"/>
                <w:spacing w:val="0"/>
                <w:szCs w:val="24"/>
                <w:lang w:val="es-CO"/>
              </w:rPr>
            </w:pPr>
            <w:r w:rsidRPr="00AE5C78">
              <w:rPr>
                <w:rFonts w:cs="Arial"/>
                <w:b w:val="0"/>
                <w:spacing w:val="0"/>
                <w:szCs w:val="24"/>
                <w:lang w:val="es-CO"/>
              </w:rPr>
              <w:t xml:space="preserve">Un (1) servidor de Dell, Modelo </w:t>
            </w:r>
            <w:proofErr w:type="spellStart"/>
            <w:r w:rsidRPr="00AE5C78">
              <w:rPr>
                <w:rFonts w:cs="Arial"/>
                <w:b w:val="0"/>
                <w:spacing w:val="0"/>
                <w:szCs w:val="24"/>
                <w:lang w:val="es-CO"/>
              </w:rPr>
              <w:t>PowerEdge</w:t>
            </w:r>
            <w:proofErr w:type="spellEnd"/>
            <w:r w:rsidRPr="00AE5C78">
              <w:rPr>
                <w:rFonts w:cs="Arial"/>
                <w:b w:val="0"/>
                <w:spacing w:val="0"/>
                <w:szCs w:val="24"/>
                <w:lang w:val="es-CO"/>
              </w:rPr>
              <w:t xml:space="preserve"> R620, con sistema operativo Windows 2012 Server Standard Procesador Intel® </w:t>
            </w:r>
            <w:proofErr w:type="spellStart"/>
            <w:r w:rsidRPr="00AE5C78">
              <w:rPr>
                <w:rFonts w:cs="Arial"/>
                <w:b w:val="0"/>
                <w:spacing w:val="0"/>
                <w:szCs w:val="24"/>
                <w:lang w:val="es-CO"/>
              </w:rPr>
              <w:t>Xeon</w:t>
            </w:r>
            <w:proofErr w:type="spellEnd"/>
            <w:r w:rsidRPr="00AE5C78">
              <w:rPr>
                <w:rFonts w:cs="Arial"/>
                <w:b w:val="0"/>
                <w:spacing w:val="0"/>
                <w:szCs w:val="24"/>
                <w:lang w:val="es-CO"/>
              </w:rPr>
              <w:t>® 6C E5-2640, 2.50GHz, Memoria RAM RDIMM de 16 gigabytes (GB),  Capacidad total de almacenamiento de 600 gigas (GB) (Con el rol de autenticación (Directorio Activo)).</w:t>
            </w:r>
          </w:p>
        </w:tc>
        <w:tc>
          <w:tcPr>
            <w:tcW w:w="4536" w:type="dxa"/>
          </w:tcPr>
          <w:p w:rsidR="00E3790D" w:rsidRPr="00AE5C78" w:rsidRDefault="00E3790D" w:rsidP="00E3790D">
            <w:pPr>
              <w:pStyle w:val="BodyText21"/>
              <w:numPr>
                <w:ilvl w:val="0"/>
                <w:numId w:val="4"/>
              </w:numPr>
              <w:tabs>
                <w:tab w:val="clear" w:pos="-720"/>
                <w:tab w:val="clear" w:pos="0"/>
              </w:tabs>
              <w:suppressAutoHyphens w:val="0"/>
              <w:overflowPunct w:val="0"/>
              <w:autoSpaceDE w:val="0"/>
              <w:autoSpaceDN w:val="0"/>
              <w:adjustRightInd w:val="0"/>
              <w:rPr>
                <w:rFonts w:cs="Arial"/>
                <w:b w:val="0"/>
                <w:spacing w:val="0"/>
                <w:szCs w:val="24"/>
                <w:lang w:val="es-CO"/>
              </w:rPr>
            </w:pPr>
            <w:r w:rsidRPr="00AE5C78">
              <w:rPr>
                <w:rFonts w:cs="Arial"/>
                <w:b w:val="0"/>
                <w:spacing w:val="0"/>
                <w:szCs w:val="24"/>
                <w:lang w:val="es-CO"/>
              </w:rPr>
              <w:t xml:space="preserve">Un (1) servidor de Dell, Modelo </w:t>
            </w:r>
            <w:proofErr w:type="spellStart"/>
            <w:r w:rsidRPr="00AE5C78">
              <w:rPr>
                <w:rFonts w:cs="Arial"/>
                <w:b w:val="0"/>
                <w:spacing w:val="0"/>
                <w:szCs w:val="24"/>
                <w:lang w:val="es-CO"/>
              </w:rPr>
              <w:t>PowerEdge</w:t>
            </w:r>
            <w:proofErr w:type="spellEnd"/>
            <w:r w:rsidRPr="00AE5C78">
              <w:rPr>
                <w:rFonts w:cs="Arial"/>
                <w:b w:val="0"/>
                <w:spacing w:val="0"/>
                <w:szCs w:val="24"/>
                <w:lang w:val="es-CO"/>
              </w:rPr>
              <w:t xml:space="preserve"> R620, con sistema operativo Windows 2012 Server Standard Procesador Intel® </w:t>
            </w:r>
            <w:proofErr w:type="spellStart"/>
            <w:r w:rsidRPr="00AE5C78">
              <w:rPr>
                <w:rFonts w:cs="Arial"/>
                <w:b w:val="0"/>
                <w:spacing w:val="0"/>
                <w:szCs w:val="24"/>
                <w:lang w:val="es-CO"/>
              </w:rPr>
              <w:t>Xeon</w:t>
            </w:r>
            <w:proofErr w:type="spellEnd"/>
            <w:r w:rsidRPr="00AE5C78">
              <w:rPr>
                <w:rFonts w:cs="Arial"/>
                <w:b w:val="0"/>
                <w:spacing w:val="0"/>
                <w:szCs w:val="24"/>
                <w:lang w:val="es-CO"/>
              </w:rPr>
              <w:t>® 6C E5-2640, 2.50GHz, Memoria RAM RDIMM de 16 gigabytes (GB),  Capacidad total de almacenamiento de 600 gigas (GB) (Con el rol de autenticación (Directorio Activo)).</w:t>
            </w:r>
          </w:p>
        </w:tc>
      </w:tr>
      <w:tr w:rsidR="00AE5C78" w:rsidRPr="00AE5C78" w:rsidTr="00F10C99">
        <w:tc>
          <w:tcPr>
            <w:tcW w:w="4537" w:type="dxa"/>
          </w:tcPr>
          <w:p w:rsidR="00E3790D" w:rsidRPr="00AE5C78" w:rsidRDefault="00E3790D" w:rsidP="00E3790D">
            <w:pPr>
              <w:pStyle w:val="BodyText21"/>
              <w:numPr>
                <w:ilvl w:val="0"/>
                <w:numId w:val="4"/>
              </w:numPr>
              <w:tabs>
                <w:tab w:val="clear" w:pos="-720"/>
                <w:tab w:val="clear" w:pos="0"/>
              </w:tabs>
              <w:suppressAutoHyphens w:val="0"/>
              <w:overflowPunct w:val="0"/>
              <w:autoSpaceDE w:val="0"/>
              <w:autoSpaceDN w:val="0"/>
              <w:adjustRightInd w:val="0"/>
              <w:rPr>
                <w:rFonts w:cs="Arial"/>
                <w:b w:val="0"/>
                <w:spacing w:val="0"/>
                <w:szCs w:val="24"/>
                <w:lang w:val="es-CO"/>
              </w:rPr>
            </w:pPr>
            <w:r w:rsidRPr="00AE5C78">
              <w:rPr>
                <w:rFonts w:cs="Arial"/>
                <w:b w:val="0"/>
                <w:spacing w:val="0"/>
                <w:szCs w:val="24"/>
                <w:lang w:val="es-CO"/>
              </w:rPr>
              <w:t xml:space="preserve">Un (1) servidor Dell </w:t>
            </w:r>
            <w:proofErr w:type="spellStart"/>
            <w:r w:rsidRPr="00AE5C78">
              <w:rPr>
                <w:rFonts w:cs="Arial"/>
                <w:b w:val="0"/>
                <w:spacing w:val="0"/>
                <w:szCs w:val="24"/>
                <w:lang w:val="es-CO"/>
              </w:rPr>
              <w:t>PowerEdge</w:t>
            </w:r>
            <w:proofErr w:type="spellEnd"/>
            <w:r w:rsidRPr="00AE5C78">
              <w:rPr>
                <w:rFonts w:cs="Arial"/>
                <w:b w:val="0"/>
                <w:spacing w:val="0"/>
                <w:szCs w:val="24"/>
                <w:lang w:val="es-CO"/>
              </w:rPr>
              <w:t xml:space="preserve"> 2950, Procesador Dual </w:t>
            </w:r>
            <w:proofErr w:type="spellStart"/>
            <w:r w:rsidRPr="00AE5C78">
              <w:rPr>
                <w:rFonts w:cs="Arial"/>
                <w:b w:val="0"/>
                <w:spacing w:val="0"/>
                <w:szCs w:val="24"/>
                <w:lang w:val="es-CO"/>
              </w:rPr>
              <w:t>Core</w:t>
            </w:r>
            <w:proofErr w:type="spellEnd"/>
            <w:r w:rsidRPr="00AE5C78">
              <w:rPr>
                <w:rFonts w:cs="Arial"/>
                <w:b w:val="0"/>
                <w:spacing w:val="0"/>
                <w:szCs w:val="24"/>
                <w:lang w:val="es-CO"/>
              </w:rPr>
              <w:t xml:space="preserve"> Intel® </w:t>
            </w:r>
            <w:proofErr w:type="spellStart"/>
            <w:r w:rsidRPr="00AE5C78">
              <w:rPr>
                <w:rFonts w:cs="Arial"/>
                <w:b w:val="0"/>
                <w:spacing w:val="0"/>
                <w:szCs w:val="24"/>
                <w:lang w:val="es-CO"/>
              </w:rPr>
              <w:t>Xeon</w:t>
            </w:r>
            <w:proofErr w:type="spellEnd"/>
            <w:r w:rsidRPr="00AE5C78">
              <w:rPr>
                <w:rFonts w:cs="Arial"/>
                <w:b w:val="0"/>
                <w:spacing w:val="0"/>
                <w:szCs w:val="24"/>
                <w:lang w:val="es-CO"/>
              </w:rPr>
              <w:t>® 5140 de una velocidad de 2.33 GHz, memoria RAM 10 GB, capacidad total de almacenamiento de 438 GB. (Servidor de Archivos)</w:t>
            </w:r>
          </w:p>
        </w:tc>
        <w:tc>
          <w:tcPr>
            <w:tcW w:w="4536" w:type="dxa"/>
          </w:tcPr>
          <w:p w:rsidR="00E3790D" w:rsidRPr="00AE5C78" w:rsidRDefault="00E3790D" w:rsidP="00E3790D">
            <w:pPr>
              <w:pStyle w:val="BodyText21"/>
              <w:numPr>
                <w:ilvl w:val="0"/>
                <w:numId w:val="4"/>
              </w:numPr>
              <w:tabs>
                <w:tab w:val="clear" w:pos="-720"/>
                <w:tab w:val="clear" w:pos="0"/>
              </w:tabs>
              <w:suppressAutoHyphens w:val="0"/>
              <w:overflowPunct w:val="0"/>
              <w:autoSpaceDE w:val="0"/>
              <w:autoSpaceDN w:val="0"/>
              <w:adjustRightInd w:val="0"/>
              <w:rPr>
                <w:rFonts w:cs="Arial"/>
                <w:b w:val="0"/>
                <w:spacing w:val="0"/>
                <w:szCs w:val="24"/>
                <w:lang w:val="es-CO"/>
              </w:rPr>
            </w:pPr>
            <w:r w:rsidRPr="00AE5C78">
              <w:rPr>
                <w:rFonts w:cs="Arial"/>
                <w:b w:val="0"/>
                <w:spacing w:val="0"/>
                <w:szCs w:val="24"/>
                <w:lang w:val="es-CO"/>
              </w:rPr>
              <w:t xml:space="preserve">Un (1) servidor Dell </w:t>
            </w:r>
            <w:proofErr w:type="spellStart"/>
            <w:r w:rsidRPr="00AE5C78">
              <w:rPr>
                <w:rFonts w:cs="Arial"/>
                <w:b w:val="0"/>
                <w:spacing w:val="0"/>
                <w:szCs w:val="24"/>
                <w:lang w:val="es-CO"/>
              </w:rPr>
              <w:t>PowerEdge</w:t>
            </w:r>
            <w:proofErr w:type="spellEnd"/>
            <w:r w:rsidRPr="00AE5C78">
              <w:rPr>
                <w:rFonts w:cs="Arial"/>
                <w:b w:val="0"/>
                <w:spacing w:val="0"/>
                <w:szCs w:val="24"/>
                <w:lang w:val="es-CO"/>
              </w:rPr>
              <w:t xml:space="preserve"> 2950, Procesador Dual </w:t>
            </w:r>
            <w:proofErr w:type="spellStart"/>
            <w:r w:rsidRPr="00AE5C78">
              <w:rPr>
                <w:rFonts w:cs="Arial"/>
                <w:b w:val="0"/>
                <w:spacing w:val="0"/>
                <w:szCs w:val="24"/>
                <w:lang w:val="es-CO"/>
              </w:rPr>
              <w:t>Core</w:t>
            </w:r>
            <w:proofErr w:type="spellEnd"/>
            <w:r w:rsidRPr="00AE5C78">
              <w:rPr>
                <w:rFonts w:cs="Arial"/>
                <w:b w:val="0"/>
                <w:spacing w:val="0"/>
                <w:szCs w:val="24"/>
                <w:lang w:val="es-CO"/>
              </w:rPr>
              <w:t xml:space="preserve"> Intel® </w:t>
            </w:r>
            <w:proofErr w:type="spellStart"/>
            <w:r w:rsidRPr="00AE5C78">
              <w:rPr>
                <w:rFonts w:cs="Arial"/>
                <w:b w:val="0"/>
                <w:spacing w:val="0"/>
                <w:szCs w:val="24"/>
                <w:lang w:val="es-CO"/>
              </w:rPr>
              <w:t>Xeon</w:t>
            </w:r>
            <w:proofErr w:type="spellEnd"/>
            <w:r w:rsidRPr="00AE5C78">
              <w:rPr>
                <w:rFonts w:cs="Arial"/>
                <w:b w:val="0"/>
                <w:spacing w:val="0"/>
                <w:szCs w:val="24"/>
                <w:lang w:val="es-CO"/>
              </w:rPr>
              <w:t>® 5140 de una velocidad de 2.33 GHz, memoria RAM 2 GB, capacidad total de almacenamiento de 438 GB. (Servidor de Antivirus).</w:t>
            </w:r>
          </w:p>
        </w:tc>
      </w:tr>
      <w:tr w:rsidR="00AE5C78" w:rsidRPr="00AE5C78" w:rsidTr="00F10C99">
        <w:tc>
          <w:tcPr>
            <w:tcW w:w="4537" w:type="dxa"/>
          </w:tcPr>
          <w:p w:rsidR="00E3790D" w:rsidRPr="00AE5C78" w:rsidRDefault="00E3790D" w:rsidP="00E3790D">
            <w:pPr>
              <w:pStyle w:val="BodyText21"/>
              <w:numPr>
                <w:ilvl w:val="0"/>
                <w:numId w:val="4"/>
              </w:numPr>
              <w:tabs>
                <w:tab w:val="clear" w:pos="-720"/>
                <w:tab w:val="clear" w:pos="0"/>
              </w:tabs>
              <w:suppressAutoHyphens w:val="0"/>
              <w:overflowPunct w:val="0"/>
              <w:autoSpaceDE w:val="0"/>
              <w:autoSpaceDN w:val="0"/>
              <w:adjustRightInd w:val="0"/>
              <w:rPr>
                <w:rFonts w:cs="Arial"/>
                <w:b w:val="0"/>
                <w:spacing w:val="0"/>
                <w:szCs w:val="24"/>
                <w:lang w:val="es-CO"/>
              </w:rPr>
            </w:pPr>
            <w:r w:rsidRPr="00AE5C78">
              <w:rPr>
                <w:rFonts w:cs="Arial"/>
                <w:b w:val="0"/>
                <w:spacing w:val="0"/>
                <w:szCs w:val="24"/>
                <w:lang w:val="es-CO"/>
              </w:rPr>
              <w:t xml:space="preserve">Un (1) servidor Dell </w:t>
            </w:r>
            <w:proofErr w:type="spellStart"/>
            <w:r w:rsidRPr="00AE5C78">
              <w:rPr>
                <w:rFonts w:cs="Arial"/>
                <w:b w:val="0"/>
                <w:spacing w:val="0"/>
                <w:szCs w:val="24"/>
                <w:lang w:val="es-CO"/>
              </w:rPr>
              <w:t>PowerEdge</w:t>
            </w:r>
            <w:proofErr w:type="spellEnd"/>
            <w:r w:rsidRPr="00AE5C78">
              <w:rPr>
                <w:rFonts w:cs="Arial"/>
                <w:b w:val="0"/>
                <w:spacing w:val="0"/>
                <w:szCs w:val="24"/>
                <w:lang w:val="es-CO"/>
              </w:rPr>
              <w:t xml:space="preserve"> 1950, Procesador Intel </w:t>
            </w:r>
            <w:proofErr w:type="spellStart"/>
            <w:r w:rsidRPr="00AE5C78">
              <w:rPr>
                <w:rFonts w:cs="Arial"/>
                <w:b w:val="0"/>
                <w:spacing w:val="0"/>
                <w:szCs w:val="24"/>
                <w:lang w:val="es-CO"/>
              </w:rPr>
              <w:t>Quad</w:t>
            </w:r>
            <w:proofErr w:type="spellEnd"/>
            <w:r w:rsidRPr="00AE5C78">
              <w:rPr>
                <w:rFonts w:cs="Arial"/>
                <w:b w:val="0"/>
                <w:spacing w:val="0"/>
                <w:szCs w:val="24"/>
                <w:lang w:val="es-CO"/>
              </w:rPr>
              <w:t xml:space="preserve"> </w:t>
            </w:r>
            <w:proofErr w:type="spellStart"/>
            <w:r w:rsidRPr="00AE5C78">
              <w:rPr>
                <w:rFonts w:cs="Arial"/>
                <w:b w:val="0"/>
                <w:spacing w:val="0"/>
                <w:szCs w:val="24"/>
                <w:lang w:val="es-CO"/>
              </w:rPr>
              <w:t>Core</w:t>
            </w:r>
            <w:proofErr w:type="spellEnd"/>
            <w:r w:rsidRPr="00AE5C78">
              <w:rPr>
                <w:rFonts w:cs="Arial"/>
                <w:b w:val="0"/>
                <w:spacing w:val="0"/>
                <w:szCs w:val="24"/>
                <w:lang w:val="es-CO"/>
              </w:rPr>
              <w:t xml:space="preserve"> </w:t>
            </w:r>
            <w:proofErr w:type="spellStart"/>
            <w:r w:rsidRPr="00AE5C78">
              <w:rPr>
                <w:rFonts w:cs="Arial"/>
                <w:b w:val="0"/>
                <w:spacing w:val="0"/>
                <w:szCs w:val="24"/>
                <w:lang w:val="es-CO"/>
              </w:rPr>
              <w:t>Xeon</w:t>
            </w:r>
            <w:proofErr w:type="spellEnd"/>
            <w:r w:rsidRPr="00AE5C78">
              <w:rPr>
                <w:rFonts w:cs="Arial"/>
                <w:b w:val="0"/>
                <w:spacing w:val="0"/>
                <w:szCs w:val="24"/>
                <w:lang w:val="es-CO"/>
              </w:rPr>
              <w:t xml:space="preserve"> E5345 de una velocidad de 2.33 GHz, memoria RAM 10 GB, capacidad total de almacenamiento de 292 Gb (2 discos duros SAS Hot-Swap de 146 GB cada uno), (Directorio Activo)</w:t>
            </w:r>
          </w:p>
        </w:tc>
        <w:tc>
          <w:tcPr>
            <w:tcW w:w="4536" w:type="dxa"/>
          </w:tcPr>
          <w:p w:rsidR="00E3790D" w:rsidRPr="00AE5C78" w:rsidRDefault="00E3790D" w:rsidP="00E3790D">
            <w:pPr>
              <w:pStyle w:val="BodyText21"/>
              <w:numPr>
                <w:ilvl w:val="0"/>
                <w:numId w:val="4"/>
              </w:numPr>
              <w:tabs>
                <w:tab w:val="clear" w:pos="-720"/>
                <w:tab w:val="clear" w:pos="0"/>
              </w:tabs>
              <w:suppressAutoHyphens w:val="0"/>
              <w:overflowPunct w:val="0"/>
              <w:autoSpaceDE w:val="0"/>
              <w:autoSpaceDN w:val="0"/>
              <w:adjustRightInd w:val="0"/>
              <w:rPr>
                <w:rFonts w:cs="Arial"/>
                <w:b w:val="0"/>
                <w:spacing w:val="0"/>
                <w:szCs w:val="24"/>
                <w:lang w:val="es-CO"/>
              </w:rPr>
            </w:pPr>
            <w:r w:rsidRPr="00AE5C78">
              <w:rPr>
                <w:rFonts w:cs="Arial"/>
                <w:b w:val="0"/>
                <w:spacing w:val="0"/>
                <w:szCs w:val="24"/>
                <w:lang w:val="es-CO"/>
              </w:rPr>
              <w:t xml:space="preserve">Un (1) servidor Dell </w:t>
            </w:r>
            <w:proofErr w:type="spellStart"/>
            <w:r w:rsidRPr="00AE5C78">
              <w:rPr>
                <w:rFonts w:cs="Arial"/>
                <w:b w:val="0"/>
                <w:spacing w:val="0"/>
                <w:szCs w:val="24"/>
                <w:lang w:val="es-CO"/>
              </w:rPr>
              <w:t>PowerEdge</w:t>
            </w:r>
            <w:proofErr w:type="spellEnd"/>
            <w:r w:rsidRPr="00AE5C78">
              <w:rPr>
                <w:rFonts w:cs="Arial"/>
                <w:b w:val="0"/>
                <w:spacing w:val="0"/>
                <w:szCs w:val="24"/>
                <w:lang w:val="es-CO"/>
              </w:rPr>
              <w:t xml:space="preserve"> 1950, Procesador Intel </w:t>
            </w:r>
            <w:proofErr w:type="spellStart"/>
            <w:r w:rsidRPr="00AE5C78">
              <w:rPr>
                <w:rFonts w:cs="Arial"/>
                <w:b w:val="0"/>
                <w:spacing w:val="0"/>
                <w:szCs w:val="24"/>
                <w:lang w:val="es-CO"/>
              </w:rPr>
              <w:t>Quad</w:t>
            </w:r>
            <w:proofErr w:type="spellEnd"/>
            <w:r w:rsidRPr="00AE5C78">
              <w:rPr>
                <w:rFonts w:cs="Arial"/>
                <w:b w:val="0"/>
                <w:spacing w:val="0"/>
                <w:szCs w:val="24"/>
                <w:lang w:val="es-CO"/>
              </w:rPr>
              <w:t xml:space="preserve"> </w:t>
            </w:r>
            <w:proofErr w:type="spellStart"/>
            <w:r w:rsidRPr="00AE5C78">
              <w:rPr>
                <w:rFonts w:cs="Arial"/>
                <w:b w:val="0"/>
                <w:spacing w:val="0"/>
                <w:szCs w:val="24"/>
                <w:lang w:val="es-CO"/>
              </w:rPr>
              <w:t>Core</w:t>
            </w:r>
            <w:proofErr w:type="spellEnd"/>
            <w:r w:rsidRPr="00AE5C78">
              <w:rPr>
                <w:rFonts w:cs="Arial"/>
                <w:b w:val="0"/>
                <w:spacing w:val="0"/>
                <w:szCs w:val="24"/>
                <w:lang w:val="es-CO"/>
              </w:rPr>
              <w:t xml:space="preserve"> </w:t>
            </w:r>
            <w:proofErr w:type="spellStart"/>
            <w:r w:rsidRPr="00AE5C78">
              <w:rPr>
                <w:rFonts w:cs="Arial"/>
                <w:b w:val="0"/>
                <w:spacing w:val="0"/>
                <w:szCs w:val="24"/>
                <w:lang w:val="es-CO"/>
              </w:rPr>
              <w:t>Xeon</w:t>
            </w:r>
            <w:proofErr w:type="spellEnd"/>
            <w:r w:rsidRPr="00AE5C78">
              <w:rPr>
                <w:rFonts w:cs="Arial"/>
                <w:b w:val="0"/>
                <w:spacing w:val="0"/>
                <w:szCs w:val="24"/>
                <w:lang w:val="es-CO"/>
              </w:rPr>
              <w:t xml:space="preserve"> E5345 de una velocidad de 2.33 GHz, memoria RAM 10 GB, capacidad total de almacenamiento de 600 Gb (2 discos duros SAS Hot-Swap de 146 GB cada uno), (Con el rol de servidor de pruebas de SIG).</w:t>
            </w:r>
          </w:p>
        </w:tc>
      </w:tr>
      <w:tr w:rsidR="00AE5C78" w:rsidRPr="00AE5C78" w:rsidTr="00F10C99">
        <w:tc>
          <w:tcPr>
            <w:tcW w:w="4537" w:type="dxa"/>
          </w:tcPr>
          <w:p w:rsidR="00E3790D" w:rsidRPr="00AE5C78" w:rsidRDefault="00E3790D" w:rsidP="00E3790D">
            <w:pPr>
              <w:pStyle w:val="BodyText21"/>
              <w:numPr>
                <w:ilvl w:val="0"/>
                <w:numId w:val="4"/>
              </w:numPr>
              <w:tabs>
                <w:tab w:val="clear" w:pos="-720"/>
                <w:tab w:val="clear" w:pos="0"/>
              </w:tabs>
              <w:suppressAutoHyphens w:val="0"/>
              <w:overflowPunct w:val="0"/>
              <w:autoSpaceDE w:val="0"/>
              <w:autoSpaceDN w:val="0"/>
              <w:adjustRightInd w:val="0"/>
              <w:rPr>
                <w:rFonts w:cs="Arial"/>
                <w:b w:val="0"/>
                <w:spacing w:val="0"/>
                <w:szCs w:val="24"/>
                <w:lang w:val="es-CO"/>
              </w:rPr>
            </w:pPr>
            <w:r w:rsidRPr="00AE5C78">
              <w:rPr>
                <w:rFonts w:cs="Arial"/>
                <w:b w:val="0"/>
                <w:spacing w:val="0"/>
                <w:szCs w:val="24"/>
                <w:lang w:val="es-CO"/>
              </w:rPr>
              <w:lastRenderedPageBreak/>
              <w:t xml:space="preserve">Cuatro (4) equipos multifuncionales (impresora, escáner y fotocopiadora) marca </w:t>
            </w:r>
            <w:proofErr w:type="spellStart"/>
            <w:r w:rsidRPr="00AE5C78">
              <w:rPr>
                <w:rFonts w:cs="Arial"/>
                <w:b w:val="0"/>
                <w:spacing w:val="0"/>
                <w:szCs w:val="24"/>
                <w:lang w:val="es-CO"/>
              </w:rPr>
              <w:t>Lexmark</w:t>
            </w:r>
            <w:proofErr w:type="spellEnd"/>
            <w:r w:rsidRPr="00AE5C78">
              <w:rPr>
                <w:rFonts w:cs="Arial"/>
                <w:b w:val="0"/>
                <w:spacing w:val="0"/>
                <w:szCs w:val="24"/>
                <w:lang w:val="es-CO"/>
              </w:rPr>
              <w:t xml:space="preserve"> modelo MX711DHE.</w:t>
            </w:r>
          </w:p>
        </w:tc>
        <w:tc>
          <w:tcPr>
            <w:tcW w:w="4536" w:type="dxa"/>
          </w:tcPr>
          <w:p w:rsidR="00E3790D" w:rsidRPr="00AE5C78" w:rsidRDefault="00E3790D" w:rsidP="00E3790D">
            <w:pPr>
              <w:pStyle w:val="BodyText21"/>
              <w:numPr>
                <w:ilvl w:val="0"/>
                <w:numId w:val="4"/>
              </w:numPr>
              <w:tabs>
                <w:tab w:val="clear" w:pos="-720"/>
                <w:tab w:val="clear" w:pos="0"/>
              </w:tabs>
              <w:suppressAutoHyphens w:val="0"/>
              <w:overflowPunct w:val="0"/>
              <w:autoSpaceDE w:val="0"/>
              <w:autoSpaceDN w:val="0"/>
              <w:adjustRightInd w:val="0"/>
              <w:rPr>
                <w:rFonts w:cs="Arial"/>
                <w:b w:val="0"/>
                <w:spacing w:val="0"/>
                <w:szCs w:val="24"/>
                <w:lang w:val="es-CO"/>
              </w:rPr>
            </w:pPr>
            <w:r w:rsidRPr="00AE5C78">
              <w:rPr>
                <w:rFonts w:cs="Arial"/>
                <w:b w:val="0"/>
                <w:spacing w:val="0"/>
                <w:szCs w:val="24"/>
                <w:lang w:val="es-CO"/>
              </w:rPr>
              <w:t xml:space="preserve">Cuatro (4) equipos multifuncionales (impresora, escáner y fotocopiadora) marca </w:t>
            </w:r>
            <w:proofErr w:type="spellStart"/>
            <w:r w:rsidRPr="00AE5C78">
              <w:rPr>
                <w:rFonts w:cs="Arial"/>
                <w:b w:val="0"/>
                <w:spacing w:val="0"/>
                <w:szCs w:val="24"/>
                <w:lang w:val="es-CO"/>
              </w:rPr>
              <w:t>Lexmark</w:t>
            </w:r>
            <w:proofErr w:type="spellEnd"/>
            <w:r w:rsidRPr="00AE5C78">
              <w:rPr>
                <w:rFonts w:cs="Arial"/>
                <w:b w:val="0"/>
                <w:spacing w:val="0"/>
                <w:szCs w:val="24"/>
                <w:lang w:val="es-CO"/>
              </w:rPr>
              <w:t xml:space="preserve"> modelo MX711DHE.</w:t>
            </w:r>
          </w:p>
        </w:tc>
      </w:tr>
    </w:tbl>
    <w:p w:rsidR="00D05E31" w:rsidRPr="00AE5C78" w:rsidRDefault="00D05E31" w:rsidP="00D05E31">
      <w:pPr>
        <w:rPr>
          <w:rFonts w:ascii="Arial" w:hAnsi="Arial" w:cs="Arial"/>
          <w:b/>
          <w:bCs/>
          <w:i/>
          <w:u w:val="single"/>
        </w:rPr>
      </w:pPr>
    </w:p>
    <w:p w:rsidR="00CB2E04" w:rsidRPr="00AE5C78" w:rsidRDefault="00893962" w:rsidP="00CB2E04">
      <w:pPr>
        <w:jc w:val="both"/>
        <w:rPr>
          <w:rFonts w:ascii="Arial" w:eastAsiaTheme="minorHAnsi" w:hAnsi="Arial" w:cs="Arial"/>
          <w:lang w:val="es-CO" w:eastAsia="es-CO"/>
        </w:rPr>
      </w:pPr>
      <w:r w:rsidRPr="00AE5C78">
        <w:rPr>
          <w:rFonts w:ascii="Arial" w:eastAsiaTheme="minorHAnsi" w:hAnsi="Arial" w:cs="Arial"/>
          <w:lang w:val="es-CO" w:eastAsia="es-CO"/>
        </w:rPr>
        <w:br/>
      </w:r>
      <w:r w:rsidR="00AE5C78" w:rsidRPr="00AE5C78">
        <w:rPr>
          <w:rFonts w:ascii="Arial" w:eastAsiaTheme="minorHAnsi" w:hAnsi="Arial" w:cs="Arial"/>
          <w:b/>
          <w:lang w:val="es-CO" w:eastAsia="es-CO"/>
        </w:rPr>
        <w:t>OBSERVACIÓN No.</w:t>
      </w:r>
      <w:r w:rsidR="00AE5C78">
        <w:rPr>
          <w:rFonts w:ascii="Arial" w:eastAsiaTheme="minorHAnsi" w:hAnsi="Arial" w:cs="Arial"/>
          <w:b/>
          <w:lang w:val="es-CO" w:eastAsia="es-CO"/>
        </w:rPr>
        <w:t xml:space="preserve">4 </w:t>
      </w:r>
      <w:r w:rsidR="00CB2E04" w:rsidRPr="00AE5C78">
        <w:rPr>
          <w:rFonts w:ascii="Arial" w:eastAsiaTheme="minorHAnsi" w:hAnsi="Arial" w:cs="Arial"/>
          <w:lang w:val="es-CO" w:eastAsia="es-CO"/>
        </w:rPr>
        <w:t>En cuanto al punto de Antivirus, solicitamos se indique el fabricante y la versión actual implementada, y la cantidad de dispositivos en donde se debe implementar el antivirus</w:t>
      </w:r>
    </w:p>
    <w:p w:rsidR="00D05E31" w:rsidRPr="00AE5C78" w:rsidRDefault="00D05E31" w:rsidP="00D05E31">
      <w:pPr>
        <w:rPr>
          <w:rFonts w:ascii="Arial" w:hAnsi="Arial" w:cs="Arial"/>
          <w:b/>
          <w:bCs/>
          <w:i/>
          <w:u w:val="single"/>
        </w:rPr>
      </w:pPr>
    </w:p>
    <w:p w:rsidR="00CB2E04" w:rsidRPr="00AE5C78" w:rsidRDefault="00CB2E04" w:rsidP="00CB2E04">
      <w:pPr>
        <w:rPr>
          <w:rFonts w:ascii="Arial" w:hAnsi="Arial" w:cs="Arial"/>
          <w:b/>
          <w:bCs/>
          <w:i/>
          <w:u w:val="single"/>
        </w:rPr>
      </w:pPr>
      <w:r w:rsidRPr="00AE5C78">
        <w:rPr>
          <w:rFonts w:ascii="Arial" w:hAnsi="Arial" w:cs="Arial"/>
          <w:b/>
          <w:bCs/>
          <w:i/>
          <w:u w:val="single"/>
        </w:rPr>
        <w:t>RTA/: Nos permitimos informar que en relación con su observación;</w:t>
      </w:r>
    </w:p>
    <w:p w:rsidR="00D05E31" w:rsidRPr="00AE5C78" w:rsidRDefault="00D05E31" w:rsidP="00D05E31">
      <w:pPr>
        <w:rPr>
          <w:rFonts w:ascii="Arial" w:eastAsiaTheme="minorHAnsi" w:hAnsi="Arial" w:cs="Arial"/>
          <w:lang w:eastAsia="es-CO"/>
        </w:rPr>
      </w:pPr>
    </w:p>
    <w:p w:rsidR="00D05E31" w:rsidRPr="00AE5C78" w:rsidRDefault="00D021B7" w:rsidP="00D021B7">
      <w:pPr>
        <w:jc w:val="both"/>
        <w:rPr>
          <w:rFonts w:ascii="Arial" w:hAnsi="Arial" w:cs="Arial"/>
          <w:b/>
          <w:bCs/>
          <w:i/>
          <w:u w:val="single"/>
        </w:rPr>
      </w:pPr>
      <w:r w:rsidRPr="00AE5C78">
        <w:rPr>
          <w:rFonts w:ascii="Arial" w:hAnsi="Arial" w:cs="Arial"/>
          <w:b/>
          <w:bCs/>
          <w:i/>
          <w:u w:val="single"/>
        </w:rPr>
        <w:t xml:space="preserve">En la actualidad el Fondo posee como software genérico para la detección de virus informáticos en los microcomputadores y servidores setenta y dos (72) licencias del producto de McAfee (McAfee </w:t>
      </w:r>
      <w:proofErr w:type="spellStart"/>
      <w:r w:rsidRPr="00AE5C78">
        <w:rPr>
          <w:rFonts w:ascii="Arial" w:hAnsi="Arial" w:cs="Arial"/>
          <w:b/>
          <w:bCs/>
          <w:i/>
          <w:u w:val="single"/>
        </w:rPr>
        <w:t>Endpoint</w:t>
      </w:r>
      <w:proofErr w:type="spellEnd"/>
      <w:r w:rsidRPr="00AE5C78">
        <w:rPr>
          <w:rFonts w:ascii="Arial" w:hAnsi="Arial" w:cs="Arial"/>
          <w:b/>
          <w:bCs/>
          <w:i/>
          <w:u w:val="single"/>
        </w:rPr>
        <w:t xml:space="preserve"> </w:t>
      </w:r>
      <w:proofErr w:type="spellStart"/>
      <w:r w:rsidRPr="00AE5C78">
        <w:rPr>
          <w:rFonts w:ascii="Arial" w:hAnsi="Arial" w:cs="Arial"/>
          <w:b/>
          <w:bCs/>
          <w:i/>
          <w:u w:val="single"/>
        </w:rPr>
        <w:t>Protection</w:t>
      </w:r>
      <w:proofErr w:type="spellEnd"/>
      <w:r w:rsidRPr="00AE5C78">
        <w:rPr>
          <w:rFonts w:ascii="Arial" w:hAnsi="Arial" w:cs="Arial"/>
          <w:b/>
          <w:bCs/>
          <w:i/>
          <w:u w:val="single"/>
        </w:rPr>
        <w:t xml:space="preserve"> Suite), el cual le permite al Fondo contrarrestar ataques de virus de fuentes externas, al igual que controlar el correo no deseado, evitando de esta manera el contagio y cualquier acción que pueda comprometer la seguridad de la información y la red del Fondo</w:t>
      </w:r>
    </w:p>
    <w:p w:rsidR="00600113" w:rsidRPr="00AE5C78" w:rsidRDefault="00600113" w:rsidP="00600113">
      <w:pPr>
        <w:pStyle w:val="Ttulo3"/>
        <w:spacing w:before="0" w:beforeAutospacing="0" w:after="0" w:afterAutospacing="0"/>
        <w:jc w:val="both"/>
        <w:rPr>
          <w:rFonts w:ascii="Arial" w:eastAsiaTheme="minorHAnsi" w:hAnsi="Arial" w:cs="Arial"/>
          <w:i/>
          <w:sz w:val="24"/>
          <w:szCs w:val="24"/>
          <w:highlight w:val="yellow"/>
          <w:u w:val="single"/>
          <w:lang w:eastAsia="en-US"/>
        </w:rPr>
      </w:pPr>
    </w:p>
    <w:p w:rsidR="00384767" w:rsidRPr="00AE5C78" w:rsidRDefault="00600113" w:rsidP="00384767">
      <w:pPr>
        <w:pStyle w:val="Ttulo3"/>
        <w:spacing w:before="0" w:beforeAutospacing="0" w:after="0" w:afterAutospacing="0"/>
        <w:jc w:val="both"/>
        <w:rPr>
          <w:rFonts w:ascii="Arial" w:eastAsiaTheme="minorHAnsi" w:hAnsi="Arial" w:cs="Arial"/>
          <w:i/>
          <w:sz w:val="24"/>
          <w:szCs w:val="24"/>
          <w:u w:val="single"/>
          <w:lang w:eastAsia="en-US"/>
        </w:rPr>
      </w:pPr>
      <w:r w:rsidRPr="00AE5C78">
        <w:rPr>
          <w:rFonts w:ascii="Arial" w:eastAsiaTheme="minorHAnsi" w:hAnsi="Arial" w:cs="Arial"/>
          <w:i/>
          <w:sz w:val="24"/>
          <w:szCs w:val="24"/>
          <w:u w:val="single"/>
          <w:lang w:eastAsia="en-US"/>
        </w:rPr>
        <w:t>Respecto a la cantidad de dispositivos, se indica que se deben incluir licencias para cuatro (4) servidores Windows siendo estos; ROL DE APLICACIONES Y ARCHIVOS (Windows 2012 Server Standard), ROL DE AUTENTICACIÓN DIRECTORIO ACTIVO (Windows 2012 Server Standard), SERVIDOR DE PRUEBAS DE APLICACIONES (Windows 8 Server Standard) y SERVIDOR DE PRUEBAS DE BASE DE DATOS ORACLE (Windows 8 Server Standard).</w:t>
      </w:r>
      <w:r w:rsidR="00384767" w:rsidRPr="00AE5C78">
        <w:rPr>
          <w:rFonts w:ascii="Arial" w:eastAsiaTheme="minorHAnsi" w:hAnsi="Arial" w:cs="Arial"/>
          <w:i/>
          <w:sz w:val="24"/>
          <w:szCs w:val="24"/>
          <w:u w:val="single"/>
          <w:lang w:eastAsia="en-US"/>
        </w:rPr>
        <w:t xml:space="preserve"> </w:t>
      </w:r>
      <w:proofErr w:type="gramStart"/>
      <w:r w:rsidR="00384767" w:rsidRPr="00AE5C78">
        <w:rPr>
          <w:rFonts w:ascii="Arial" w:eastAsiaTheme="minorHAnsi" w:hAnsi="Arial" w:cs="Arial"/>
          <w:i/>
          <w:sz w:val="24"/>
          <w:szCs w:val="24"/>
          <w:u w:val="single"/>
          <w:lang w:eastAsia="en-US"/>
        </w:rPr>
        <w:t>y</w:t>
      </w:r>
      <w:proofErr w:type="gramEnd"/>
      <w:r w:rsidR="00384767" w:rsidRPr="00AE5C78">
        <w:rPr>
          <w:rFonts w:ascii="Arial" w:eastAsiaTheme="minorHAnsi" w:hAnsi="Arial" w:cs="Arial"/>
          <w:i/>
          <w:sz w:val="24"/>
          <w:szCs w:val="24"/>
          <w:u w:val="single"/>
          <w:lang w:eastAsia="en-US"/>
        </w:rPr>
        <w:t xml:space="preserve"> para sesenta y seis (66) MICROCOMPUTADORES con (sistemas operativos: Windows XP SP1+ 32-bit/64-bit SP2, Windows 7 32-bit/64-bit, Windows 8).</w:t>
      </w:r>
    </w:p>
    <w:p w:rsidR="00600113" w:rsidRPr="00AE5C78" w:rsidRDefault="00600113" w:rsidP="00600113">
      <w:pPr>
        <w:pStyle w:val="Ttulo3"/>
        <w:spacing w:before="0" w:beforeAutospacing="0" w:after="0" w:afterAutospacing="0"/>
        <w:jc w:val="both"/>
        <w:rPr>
          <w:rFonts w:ascii="Arial" w:eastAsiaTheme="minorHAnsi" w:hAnsi="Arial" w:cs="Arial"/>
          <w:i/>
          <w:sz w:val="24"/>
          <w:szCs w:val="24"/>
          <w:u w:val="single"/>
          <w:lang w:eastAsia="en-US"/>
        </w:rPr>
      </w:pPr>
    </w:p>
    <w:p w:rsidR="00600113" w:rsidRPr="00AE5C78" w:rsidRDefault="00600113" w:rsidP="00600113">
      <w:pPr>
        <w:pStyle w:val="Ttulo3"/>
        <w:spacing w:before="0" w:beforeAutospacing="0" w:after="0" w:afterAutospacing="0"/>
        <w:jc w:val="both"/>
        <w:rPr>
          <w:rFonts w:ascii="Arial" w:eastAsiaTheme="minorHAnsi" w:hAnsi="Arial" w:cs="Arial"/>
          <w:i/>
          <w:sz w:val="24"/>
          <w:szCs w:val="24"/>
          <w:u w:val="single"/>
          <w:lang w:eastAsia="en-US"/>
        </w:rPr>
      </w:pPr>
    </w:p>
    <w:p w:rsidR="00DA12F2" w:rsidRPr="00AE5C78" w:rsidRDefault="00AE5C78" w:rsidP="00DA12F2">
      <w:pPr>
        <w:jc w:val="both"/>
        <w:rPr>
          <w:rFonts w:ascii="Arial" w:eastAsiaTheme="minorHAnsi" w:hAnsi="Arial" w:cs="Arial"/>
          <w:lang w:val="es-CO" w:eastAsia="es-CO"/>
        </w:rPr>
      </w:pPr>
      <w:r w:rsidRPr="00AE5C78">
        <w:rPr>
          <w:rFonts w:ascii="Arial" w:eastAsiaTheme="minorHAnsi" w:hAnsi="Arial" w:cs="Arial"/>
          <w:b/>
          <w:lang w:val="es-CO" w:eastAsia="es-CO"/>
        </w:rPr>
        <w:t>OBSERVACIÓN No.</w:t>
      </w:r>
      <w:r>
        <w:rPr>
          <w:rFonts w:ascii="Arial" w:eastAsiaTheme="minorHAnsi" w:hAnsi="Arial" w:cs="Arial"/>
          <w:b/>
          <w:lang w:val="es-CO" w:eastAsia="es-CO"/>
        </w:rPr>
        <w:t xml:space="preserve">5 </w:t>
      </w:r>
      <w:r w:rsidR="00DA12F2" w:rsidRPr="00AE5C78">
        <w:rPr>
          <w:rFonts w:ascii="Arial" w:eastAsiaTheme="minorHAnsi" w:hAnsi="Arial" w:cs="Arial"/>
          <w:lang w:val="es-CO" w:eastAsia="es-CO"/>
        </w:rPr>
        <w:t>Solicitamos a la entidad aclarar si la totalidad de los ítems, deben ser administrados 100 %  por el proponente adjudicado</w:t>
      </w:r>
    </w:p>
    <w:p w:rsidR="00DA12F2" w:rsidRPr="00AE5C78" w:rsidRDefault="00893962" w:rsidP="00DA12F2">
      <w:pPr>
        <w:rPr>
          <w:rFonts w:ascii="Arial" w:hAnsi="Arial" w:cs="Arial"/>
          <w:b/>
          <w:bCs/>
          <w:i/>
          <w:u w:val="single"/>
        </w:rPr>
      </w:pPr>
      <w:r w:rsidRPr="00AE5C78">
        <w:rPr>
          <w:rFonts w:ascii="Arial" w:hAnsi="Arial" w:cs="Arial"/>
          <w:b/>
          <w:bCs/>
          <w:i/>
          <w:u w:val="single"/>
        </w:rPr>
        <w:br/>
      </w:r>
      <w:r w:rsidR="00DA12F2" w:rsidRPr="00AE5C78">
        <w:rPr>
          <w:rFonts w:ascii="Arial" w:hAnsi="Arial" w:cs="Arial"/>
          <w:b/>
          <w:bCs/>
          <w:i/>
          <w:u w:val="single"/>
        </w:rPr>
        <w:t>RTA/: Nos permitimos informar que en relación con su observación;</w:t>
      </w:r>
    </w:p>
    <w:p w:rsidR="003F79EB" w:rsidRPr="00AE5C78" w:rsidRDefault="003F79EB" w:rsidP="00600113">
      <w:pPr>
        <w:pStyle w:val="Ttulo3"/>
        <w:spacing w:before="0" w:beforeAutospacing="0" w:after="0" w:afterAutospacing="0"/>
        <w:jc w:val="both"/>
        <w:rPr>
          <w:rFonts w:ascii="Arial" w:eastAsiaTheme="minorHAnsi" w:hAnsi="Arial" w:cs="Arial"/>
          <w:i/>
          <w:sz w:val="24"/>
          <w:szCs w:val="24"/>
          <w:u w:val="single"/>
          <w:lang w:val="es-ES" w:eastAsia="en-US"/>
        </w:rPr>
      </w:pPr>
    </w:p>
    <w:p w:rsidR="00DA12F2" w:rsidRPr="00AE5C78" w:rsidRDefault="00DA12F2" w:rsidP="00600113">
      <w:pPr>
        <w:pStyle w:val="Ttulo3"/>
        <w:spacing w:before="0" w:beforeAutospacing="0" w:after="0" w:afterAutospacing="0"/>
        <w:jc w:val="both"/>
        <w:rPr>
          <w:rFonts w:ascii="Arial" w:hAnsi="Arial" w:cs="Arial"/>
          <w:i/>
          <w:sz w:val="24"/>
          <w:szCs w:val="24"/>
          <w:u w:val="single"/>
          <w:lang w:val="es-ES" w:eastAsia="es-ES"/>
        </w:rPr>
      </w:pPr>
      <w:r w:rsidRPr="00AE5C78">
        <w:rPr>
          <w:rFonts w:ascii="Arial" w:hAnsi="Arial" w:cs="Arial"/>
          <w:i/>
          <w:sz w:val="24"/>
          <w:szCs w:val="24"/>
          <w:u w:val="single"/>
          <w:lang w:val="es-ES" w:eastAsia="es-ES"/>
        </w:rPr>
        <w:t>La totalidad de los íte</w:t>
      </w:r>
      <w:r w:rsidR="00893962" w:rsidRPr="00AE5C78">
        <w:rPr>
          <w:rFonts w:ascii="Arial" w:hAnsi="Arial" w:cs="Arial"/>
          <w:i/>
          <w:sz w:val="24"/>
          <w:szCs w:val="24"/>
          <w:u w:val="single"/>
          <w:lang w:val="es-ES" w:eastAsia="es-ES"/>
        </w:rPr>
        <w:t>ms</w:t>
      </w:r>
      <w:r w:rsidRPr="00AE5C78">
        <w:rPr>
          <w:rFonts w:ascii="Arial" w:hAnsi="Arial" w:cs="Arial"/>
          <w:i/>
          <w:sz w:val="24"/>
          <w:szCs w:val="24"/>
          <w:u w:val="single"/>
          <w:lang w:val="es-ES" w:eastAsia="es-ES"/>
        </w:rPr>
        <w:t xml:space="preserve"> deben ser administrados 100%  por el proponente adjudicado.</w:t>
      </w:r>
    </w:p>
    <w:p w:rsidR="003B5C56" w:rsidRPr="00AE5C78" w:rsidRDefault="00EF633A" w:rsidP="00600113">
      <w:pPr>
        <w:pStyle w:val="Ttulo3"/>
        <w:spacing w:before="0" w:beforeAutospacing="0" w:after="0" w:afterAutospacing="0"/>
        <w:jc w:val="both"/>
        <w:rPr>
          <w:rFonts w:ascii="Arial" w:eastAsiaTheme="minorHAnsi" w:hAnsi="Arial" w:cs="Arial"/>
          <w:b w:val="0"/>
          <w:bCs w:val="0"/>
          <w:sz w:val="24"/>
          <w:szCs w:val="24"/>
        </w:rPr>
      </w:pPr>
      <w:r w:rsidRPr="00AE5C78">
        <w:rPr>
          <w:rFonts w:ascii="Arial" w:eastAsiaTheme="minorHAnsi" w:hAnsi="Arial" w:cs="Arial"/>
          <w:b w:val="0"/>
          <w:bCs w:val="0"/>
          <w:sz w:val="24"/>
          <w:szCs w:val="24"/>
        </w:rPr>
        <w:br/>
      </w:r>
      <w:r w:rsidRPr="00AE5C78">
        <w:rPr>
          <w:rFonts w:ascii="Arial" w:eastAsiaTheme="minorHAnsi" w:hAnsi="Arial" w:cs="Arial"/>
          <w:bCs w:val="0"/>
          <w:sz w:val="24"/>
          <w:szCs w:val="24"/>
        </w:rPr>
        <w:br/>
      </w:r>
      <w:r w:rsidR="00AE5C78" w:rsidRPr="00AE5C78">
        <w:rPr>
          <w:rFonts w:ascii="Arial" w:eastAsiaTheme="minorHAnsi" w:hAnsi="Arial" w:cs="Arial"/>
          <w:sz w:val="24"/>
          <w:szCs w:val="24"/>
        </w:rPr>
        <w:t>OBSERVACIÓN No.</w:t>
      </w:r>
      <w:r w:rsidR="00AE5C78" w:rsidRPr="00AE5C78">
        <w:rPr>
          <w:rFonts w:ascii="Arial" w:eastAsiaTheme="minorHAnsi" w:hAnsi="Arial" w:cs="Arial"/>
          <w:sz w:val="24"/>
          <w:szCs w:val="24"/>
        </w:rPr>
        <w:t>6</w:t>
      </w:r>
      <w:r w:rsidR="00AE5C78" w:rsidRPr="00AE5C78">
        <w:rPr>
          <w:rFonts w:ascii="Arial" w:eastAsiaTheme="minorHAnsi" w:hAnsi="Arial" w:cs="Arial"/>
        </w:rPr>
        <w:t xml:space="preserve"> </w:t>
      </w:r>
      <w:r w:rsidR="00785D23" w:rsidRPr="00AE5C78">
        <w:rPr>
          <w:rFonts w:ascii="Arial" w:eastAsiaTheme="minorHAnsi" w:hAnsi="Arial" w:cs="Arial"/>
          <w:b w:val="0"/>
          <w:bCs w:val="0"/>
          <w:sz w:val="24"/>
          <w:szCs w:val="24"/>
        </w:rPr>
        <w:t>Solicitamos especificar la marca y la categoría del cableado actualmente implementado</w:t>
      </w:r>
    </w:p>
    <w:p w:rsidR="00785D23" w:rsidRPr="00AE5C78" w:rsidRDefault="00785D23" w:rsidP="00600113">
      <w:pPr>
        <w:pStyle w:val="Ttulo3"/>
        <w:spacing w:before="0" w:beforeAutospacing="0" w:after="0" w:afterAutospacing="0"/>
        <w:jc w:val="both"/>
        <w:rPr>
          <w:rFonts w:ascii="Arial" w:eastAsiaTheme="minorHAnsi" w:hAnsi="Arial" w:cs="Arial"/>
          <w:b w:val="0"/>
          <w:bCs w:val="0"/>
          <w:sz w:val="24"/>
          <w:szCs w:val="24"/>
        </w:rPr>
      </w:pPr>
    </w:p>
    <w:p w:rsidR="00785D23" w:rsidRPr="00AE5C78" w:rsidRDefault="00785D23" w:rsidP="00785D23">
      <w:pPr>
        <w:rPr>
          <w:rFonts w:ascii="Arial" w:hAnsi="Arial" w:cs="Arial"/>
          <w:b/>
          <w:bCs/>
          <w:i/>
          <w:u w:val="single"/>
        </w:rPr>
      </w:pPr>
      <w:r w:rsidRPr="00AE5C78">
        <w:rPr>
          <w:rFonts w:ascii="Arial" w:hAnsi="Arial" w:cs="Arial"/>
          <w:b/>
          <w:bCs/>
          <w:i/>
          <w:u w:val="single"/>
        </w:rPr>
        <w:lastRenderedPageBreak/>
        <w:t>RTA/: Nos permitimos informar que en relación con su observación;</w:t>
      </w:r>
    </w:p>
    <w:p w:rsidR="0059573A" w:rsidRPr="00AE5C78" w:rsidRDefault="0059573A" w:rsidP="00785D23">
      <w:pPr>
        <w:rPr>
          <w:rFonts w:ascii="Arial" w:hAnsi="Arial" w:cs="Arial"/>
          <w:b/>
          <w:bCs/>
          <w:i/>
          <w:u w:val="single"/>
        </w:rPr>
      </w:pPr>
    </w:p>
    <w:p w:rsidR="004B1064" w:rsidRPr="00AE5C78" w:rsidRDefault="0059573A" w:rsidP="00600113">
      <w:pPr>
        <w:pStyle w:val="Ttulo3"/>
        <w:spacing w:before="0" w:beforeAutospacing="0" w:after="0" w:afterAutospacing="0"/>
        <w:jc w:val="both"/>
        <w:rPr>
          <w:rFonts w:ascii="Arial" w:eastAsiaTheme="minorHAnsi" w:hAnsi="Arial" w:cs="Arial"/>
          <w:i/>
          <w:sz w:val="24"/>
          <w:szCs w:val="24"/>
          <w:u w:val="single"/>
          <w:lang w:eastAsia="en-US"/>
        </w:rPr>
      </w:pPr>
      <w:r w:rsidRPr="00AE5C78">
        <w:rPr>
          <w:rFonts w:ascii="Arial" w:eastAsiaTheme="minorHAnsi" w:hAnsi="Arial" w:cs="Arial"/>
          <w:i/>
          <w:sz w:val="24"/>
          <w:szCs w:val="24"/>
          <w:u w:val="single"/>
          <w:lang w:eastAsia="en-US"/>
        </w:rPr>
        <w:t xml:space="preserve">Respecto al cableado actualmente instalado a nivel de cableado horizontal y vertical </w:t>
      </w:r>
      <w:r w:rsidR="004B1064" w:rsidRPr="00AE5C78">
        <w:rPr>
          <w:rFonts w:ascii="Arial" w:eastAsiaTheme="minorHAnsi" w:hAnsi="Arial" w:cs="Arial"/>
          <w:i/>
          <w:sz w:val="24"/>
          <w:szCs w:val="24"/>
          <w:u w:val="single"/>
          <w:lang w:eastAsia="en-US"/>
        </w:rPr>
        <w:t xml:space="preserve">es TYCO ELECTRONICS AMP NETCONNECT CATEGORIA 6A CABLE 1714 E1380034 CMR (UL) 4PR 23 AWG </w:t>
      </w:r>
      <w:hyperlink w:history="1">
        <w:r w:rsidR="004B1064" w:rsidRPr="00AE5C78">
          <w:rPr>
            <w:rFonts w:ascii="Arial" w:eastAsiaTheme="minorHAnsi" w:hAnsi="Arial" w:cs="Arial"/>
            <w:i/>
            <w:sz w:val="24"/>
            <w:szCs w:val="24"/>
            <w:u w:val="single"/>
            <w:lang w:eastAsia="en-US"/>
          </w:rPr>
          <w:t>FTP 75C-305</w:t>
        </w:r>
      </w:hyperlink>
      <w:r w:rsidR="004B1064" w:rsidRPr="00AE5C78">
        <w:rPr>
          <w:rFonts w:ascii="Arial" w:eastAsiaTheme="minorHAnsi" w:hAnsi="Arial" w:cs="Arial"/>
          <w:i/>
          <w:sz w:val="24"/>
          <w:szCs w:val="24"/>
          <w:u w:val="single"/>
          <w:lang w:eastAsia="en-US"/>
        </w:rPr>
        <w:t xml:space="preserve"> METER 0943. En relación con los PATCH CORD ES AMP NETCONNECT XG SYSTEMS PATCH CABLE 26 AWG CMR LSZH75C E107890 1019 0366 FT (CATEGORIA 6).</w:t>
      </w:r>
    </w:p>
    <w:p w:rsidR="00785D23" w:rsidRPr="00AE5C78" w:rsidRDefault="004B1064" w:rsidP="00600113">
      <w:pPr>
        <w:pStyle w:val="Ttulo3"/>
        <w:spacing w:before="0" w:beforeAutospacing="0" w:after="0" w:afterAutospacing="0"/>
        <w:jc w:val="both"/>
        <w:rPr>
          <w:rFonts w:ascii="Arial" w:eastAsiaTheme="minorHAnsi" w:hAnsi="Arial" w:cs="Arial"/>
          <w:b w:val="0"/>
          <w:bCs w:val="0"/>
          <w:i/>
          <w:sz w:val="24"/>
          <w:szCs w:val="24"/>
          <w:u w:val="single"/>
        </w:rPr>
      </w:pPr>
      <w:r w:rsidRPr="00AE5C78">
        <w:rPr>
          <w:rFonts w:ascii="Arial" w:eastAsiaTheme="minorHAnsi" w:hAnsi="Arial" w:cs="Arial"/>
          <w:b w:val="0"/>
          <w:bCs w:val="0"/>
          <w:i/>
          <w:sz w:val="24"/>
          <w:szCs w:val="24"/>
          <w:u w:val="single"/>
        </w:rPr>
        <w:br/>
      </w:r>
    </w:p>
    <w:p w:rsidR="00785D23" w:rsidRPr="00AE5C78" w:rsidRDefault="00AE5C78" w:rsidP="00785D23">
      <w:pPr>
        <w:jc w:val="both"/>
        <w:rPr>
          <w:rFonts w:ascii="Arial" w:eastAsiaTheme="minorHAnsi" w:hAnsi="Arial" w:cs="Arial"/>
          <w:lang w:val="es-CO" w:eastAsia="es-CO"/>
        </w:rPr>
      </w:pPr>
      <w:r w:rsidRPr="00AE5C78">
        <w:rPr>
          <w:rFonts w:ascii="Arial" w:eastAsiaTheme="minorHAnsi" w:hAnsi="Arial" w:cs="Arial"/>
          <w:b/>
          <w:lang w:val="es-CO" w:eastAsia="es-CO"/>
        </w:rPr>
        <w:t>OBSERVACIÓN No.</w:t>
      </w:r>
      <w:r>
        <w:rPr>
          <w:rFonts w:ascii="Arial" w:eastAsiaTheme="minorHAnsi" w:hAnsi="Arial" w:cs="Arial"/>
          <w:b/>
          <w:lang w:val="es-CO" w:eastAsia="es-CO"/>
        </w:rPr>
        <w:t xml:space="preserve">7 </w:t>
      </w:r>
      <w:r w:rsidR="00785D23" w:rsidRPr="00AE5C78">
        <w:rPr>
          <w:rFonts w:ascii="Arial" w:eastAsiaTheme="minorHAnsi" w:hAnsi="Arial" w:cs="Arial"/>
          <w:lang w:val="es-CO" w:eastAsia="es-CO"/>
        </w:rPr>
        <w:t>Dado la diversidad de soluciones solicitamos a la entidad, solicitar solo 2 de las 4 certificaciones de los fabricantes, ya que en el mercado no hay una empresa que sea especializada y certificada en todas las soluciones y así mismo que se soliciten 2 certificaciones de las 6 en cuanto a la experiencia en estas soluciones, por la misma razón del anterior.</w:t>
      </w:r>
    </w:p>
    <w:p w:rsidR="00785D23" w:rsidRPr="00AE5C78" w:rsidRDefault="00785D23" w:rsidP="00785D23">
      <w:pPr>
        <w:jc w:val="both"/>
        <w:rPr>
          <w:rFonts w:ascii="Arial" w:eastAsiaTheme="minorHAnsi" w:hAnsi="Arial" w:cs="Arial"/>
          <w:lang w:val="es-CO" w:eastAsia="es-CO"/>
        </w:rPr>
      </w:pPr>
    </w:p>
    <w:p w:rsidR="00785D23" w:rsidRPr="00AE5C78" w:rsidRDefault="00785D23" w:rsidP="00785D23">
      <w:pPr>
        <w:pStyle w:val="Default"/>
        <w:jc w:val="both"/>
        <w:rPr>
          <w:b/>
          <w:bCs/>
          <w:i/>
          <w:color w:val="auto"/>
          <w:u w:val="single"/>
        </w:rPr>
      </w:pPr>
      <w:r w:rsidRPr="00AE5C78">
        <w:rPr>
          <w:b/>
          <w:bCs/>
          <w:i/>
          <w:color w:val="auto"/>
          <w:u w:val="single"/>
        </w:rPr>
        <w:t>RTA/: Nos permitimos informar que en relación con su observación;</w:t>
      </w:r>
    </w:p>
    <w:p w:rsidR="000154DB" w:rsidRPr="00AE5C78" w:rsidRDefault="0043533A" w:rsidP="0020465F">
      <w:pPr>
        <w:pStyle w:val="NormalWeb"/>
        <w:jc w:val="both"/>
        <w:rPr>
          <w:rFonts w:ascii="Arial" w:hAnsi="Arial" w:cs="Arial"/>
          <w:b/>
          <w:bCs/>
          <w:i/>
          <w:u w:val="single"/>
          <w:lang w:eastAsia="en-US"/>
        </w:rPr>
      </w:pPr>
      <w:r w:rsidRPr="00AE5C78">
        <w:rPr>
          <w:rFonts w:ascii="Arial" w:hAnsi="Arial" w:cs="Arial"/>
          <w:b/>
          <w:bCs/>
          <w:i/>
          <w:u w:val="single"/>
          <w:lang w:eastAsia="en-US"/>
        </w:rPr>
        <w:t>Respecto a las certificaciones de los fabricantes No se acepta la solicitud, dado que consideramos que al exigir las certificaciones expedidas por los fabricantes de las</w:t>
      </w:r>
      <w:r w:rsidR="000154DB" w:rsidRPr="00AE5C78">
        <w:rPr>
          <w:rFonts w:ascii="Arial" w:hAnsi="Arial" w:cs="Arial"/>
          <w:b/>
          <w:bCs/>
          <w:i/>
          <w:u w:val="single"/>
          <w:lang w:eastAsia="en-US"/>
        </w:rPr>
        <w:t xml:space="preserve"> soluciones propuestas </w:t>
      </w:r>
      <w:r w:rsidRPr="00AE5C78">
        <w:rPr>
          <w:rFonts w:ascii="Arial" w:hAnsi="Arial" w:cs="Arial"/>
          <w:b/>
          <w:bCs/>
          <w:i/>
          <w:u w:val="single"/>
          <w:lang w:eastAsia="en-US"/>
        </w:rPr>
        <w:t>no es un requisito inocuo</w:t>
      </w:r>
      <w:r w:rsidR="000154DB" w:rsidRPr="00AE5C78">
        <w:rPr>
          <w:rFonts w:ascii="Arial" w:hAnsi="Arial" w:cs="Arial"/>
          <w:b/>
          <w:bCs/>
          <w:i/>
          <w:u w:val="single"/>
          <w:lang w:eastAsia="en-US"/>
        </w:rPr>
        <w:t xml:space="preserve"> y </w:t>
      </w:r>
      <w:r w:rsidRPr="00AE5C78">
        <w:rPr>
          <w:rFonts w:ascii="Arial" w:hAnsi="Arial" w:cs="Arial"/>
          <w:b/>
          <w:bCs/>
          <w:i/>
          <w:u w:val="single"/>
          <w:lang w:eastAsia="en-US"/>
        </w:rPr>
        <w:t xml:space="preserve">no pone en riesgo la </w:t>
      </w:r>
      <w:r w:rsidR="000154DB" w:rsidRPr="00AE5C78">
        <w:rPr>
          <w:rFonts w:ascii="Arial" w:hAnsi="Arial" w:cs="Arial"/>
          <w:b/>
          <w:bCs/>
          <w:i/>
          <w:u w:val="single"/>
          <w:lang w:eastAsia="en-US"/>
        </w:rPr>
        <w:t>participación</w:t>
      </w:r>
      <w:r w:rsidRPr="00AE5C78">
        <w:rPr>
          <w:rFonts w:ascii="Arial" w:hAnsi="Arial" w:cs="Arial"/>
          <w:b/>
          <w:bCs/>
          <w:i/>
          <w:u w:val="single"/>
          <w:lang w:eastAsia="en-US"/>
        </w:rPr>
        <w:t xml:space="preserve"> de los pos</w:t>
      </w:r>
      <w:r w:rsidR="000154DB" w:rsidRPr="00AE5C78">
        <w:rPr>
          <w:rFonts w:ascii="Arial" w:hAnsi="Arial" w:cs="Arial"/>
          <w:b/>
          <w:bCs/>
          <w:i/>
          <w:u w:val="single"/>
          <w:lang w:eastAsia="en-US"/>
        </w:rPr>
        <w:t>i</w:t>
      </w:r>
      <w:r w:rsidRPr="00AE5C78">
        <w:rPr>
          <w:rFonts w:ascii="Arial" w:hAnsi="Arial" w:cs="Arial"/>
          <w:b/>
          <w:bCs/>
          <w:i/>
          <w:u w:val="single"/>
          <w:lang w:eastAsia="en-US"/>
        </w:rPr>
        <w:t>bles of</w:t>
      </w:r>
      <w:r w:rsidR="000154DB" w:rsidRPr="00AE5C78">
        <w:rPr>
          <w:rFonts w:ascii="Arial" w:hAnsi="Arial" w:cs="Arial"/>
          <w:b/>
          <w:bCs/>
          <w:i/>
          <w:u w:val="single"/>
          <w:lang w:eastAsia="en-US"/>
        </w:rPr>
        <w:t>e</w:t>
      </w:r>
      <w:r w:rsidRPr="00AE5C78">
        <w:rPr>
          <w:rFonts w:ascii="Arial" w:hAnsi="Arial" w:cs="Arial"/>
          <w:b/>
          <w:bCs/>
          <w:i/>
          <w:u w:val="single"/>
          <w:lang w:eastAsia="en-US"/>
        </w:rPr>
        <w:t>rentes</w:t>
      </w:r>
      <w:r w:rsidR="000154DB" w:rsidRPr="00AE5C78">
        <w:rPr>
          <w:rFonts w:ascii="Arial" w:hAnsi="Arial" w:cs="Arial"/>
          <w:b/>
          <w:bCs/>
          <w:i/>
          <w:u w:val="single"/>
          <w:lang w:eastAsia="en-US"/>
        </w:rPr>
        <w:t>,</w:t>
      </w:r>
      <w:r w:rsidRPr="00AE5C78">
        <w:rPr>
          <w:rFonts w:ascii="Arial" w:hAnsi="Arial" w:cs="Arial"/>
          <w:b/>
          <w:bCs/>
          <w:i/>
          <w:u w:val="single"/>
          <w:lang w:eastAsia="en-US"/>
        </w:rPr>
        <w:t xml:space="preserve"> por cuento se tiene conocimiento que los</w:t>
      </w:r>
      <w:r w:rsidR="00D82AFA" w:rsidRPr="00AE5C78">
        <w:rPr>
          <w:rFonts w:ascii="Arial" w:hAnsi="Arial" w:cs="Arial"/>
          <w:b/>
          <w:bCs/>
          <w:i/>
          <w:u w:val="single"/>
          <w:lang w:eastAsia="en-US"/>
        </w:rPr>
        <w:t xml:space="preserve"> proponentes tienen ingenieros entrenados y certificados por los fabricantes </w:t>
      </w:r>
      <w:r w:rsidRPr="00AE5C78">
        <w:rPr>
          <w:rFonts w:ascii="Arial" w:hAnsi="Arial" w:cs="Arial"/>
          <w:b/>
          <w:bCs/>
          <w:i/>
          <w:u w:val="single"/>
          <w:lang w:eastAsia="en-US"/>
        </w:rPr>
        <w:t xml:space="preserve">de </w:t>
      </w:r>
      <w:r w:rsidR="000154DB" w:rsidRPr="00AE5C78">
        <w:rPr>
          <w:rFonts w:ascii="Arial" w:hAnsi="Arial" w:cs="Arial"/>
          <w:b/>
          <w:bCs/>
          <w:i/>
          <w:u w:val="single"/>
          <w:lang w:eastAsia="en-US"/>
        </w:rPr>
        <w:t>soluciones propuestas</w:t>
      </w:r>
      <w:r w:rsidR="00D82AFA" w:rsidRPr="00AE5C78">
        <w:rPr>
          <w:rFonts w:ascii="Arial" w:hAnsi="Arial" w:cs="Arial"/>
          <w:b/>
          <w:bCs/>
          <w:i/>
          <w:u w:val="single"/>
          <w:lang w:eastAsia="en-US"/>
        </w:rPr>
        <w:t xml:space="preserve">, además </w:t>
      </w:r>
      <w:r w:rsidRPr="00AE5C78">
        <w:rPr>
          <w:rFonts w:ascii="Arial" w:hAnsi="Arial" w:cs="Arial"/>
          <w:b/>
          <w:bCs/>
          <w:i/>
          <w:u w:val="single"/>
          <w:lang w:eastAsia="en-US"/>
        </w:rPr>
        <w:t xml:space="preserve">tienen filiales o sucursales en </w:t>
      </w:r>
      <w:r w:rsidR="000154DB" w:rsidRPr="00AE5C78">
        <w:rPr>
          <w:rFonts w:ascii="Arial" w:hAnsi="Arial" w:cs="Arial"/>
          <w:b/>
          <w:bCs/>
          <w:i/>
          <w:u w:val="single"/>
          <w:lang w:eastAsia="en-US"/>
        </w:rPr>
        <w:t>Colombia</w:t>
      </w:r>
      <w:r w:rsidRPr="00AE5C78">
        <w:rPr>
          <w:rFonts w:ascii="Arial" w:hAnsi="Arial" w:cs="Arial"/>
          <w:b/>
          <w:bCs/>
          <w:i/>
          <w:u w:val="single"/>
          <w:lang w:eastAsia="en-US"/>
        </w:rPr>
        <w:t xml:space="preserve"> </w:t>
      </w:r>
      <w:r w:rsidR="000154DB" w:rsidRPr="00AE5C78">
        <w:rPr>
          <w:rFonts w:ascii="Arial" w:hAnsi="Arial" w:cs="Arial"/>
          <w:b/>
          <w:bCs/>
          <w:i/>
          <w:u w:val="single"/>
          <w:lang w:eastAsia="en-US"/>
        </w:rPr>
        <w:t>y</w:t>
      </w:r>
      <w:r w:rsidRPr="00AE5C78">
        <w:rPr>
          <w:rFonts w:ascii="Arial" w:hAnsi="Arial" w:cs="Arial"/>
          <w:b/>
          <w:bCs/>
          <w:i/>
          <w:u w:val="single"/>
          <w:lang w:eastAsia="en-US"/>
        </w:rPr>
        <w:t xml:space="preserve"> que </w:t>
      </w:r>
      <w:r w:rsidR="000154DB" w:rsidRPr="00AE5C78">
        <w:rPr>
          <w:rFonts w:ascii="Arial" w:hAnsi="Arial" w:cs="Arial"/>
          <w:b/>
          <w:bCs/>
          <w:i/>
          <w:u w:val="single"/>
          <w:lang w:eastAsia="en-US"/>
        </w:rPr>
        <w:t>están</w:t>
      </w:r>
      <w:r w:rsidRPr="00AE5C78">
        <w:rPr>
          <w:rFonts w:ascii="Arial" w:hAnsi="Arial" w:cs="Arial"/>
          <w:b/>
          <w:bCs/>
          <w:i/>
          <w:u w:val="single"/>
          <w:lang w:eastAsia="en-US"/>
        </w:rPr>
        <w:t xml:space="preserve"> en condiciones</w:t>
      </w:r>
      <w:r w:rsidR="00D82AFA" w:rsidRPr="00AE5C78">
        <w:rPr>
          <w:rFonts w:ascii="Arial" w:hAnsi="Arial" w:cs="Arial"/>
          <w:b/>
          <w:bCs/>
          <w:i/>
          <w:u w:val="single"/>
          <w:lang w:eastAsia="en-US"/>
        </w:rPr>
        <w:t xml:space="preserve"> de brindar soporte en el momento que se soliciten</w:t>
      </w:r>
      <w:r w:rsidRPr="00AE5C78">
        <w:rPr>
          <w:rFonts w:ascii="Arial" w:hAnsi="Arial" w:cs="Arial"/>
          <w:b/>
          <w:bCs/>
          <w:i/>
          <w:u w:val="single"/>
          <w:lang w:eastAsia="en-US"/>
        </w:rPr>
        <w:t xml:space="preserve">, </w:t>
      </w:r>
      <w:r w:rsidR="000154DB" w:rsidRPr="00AE5C78">
        <w:rPr>
          <w:rFonts w:ascii="Arial" w:hAnsi="Arial" w:cs="Arial"/>
          <w:b/>
          <w:bCs/>
          <w:i/>
          <w:u w:val="single"/>
          <w:lang w:eastAsia="en-US"/>
        </w:rPr>
        <w:t>además</w:t>
      </w:r>
      <w:r w:rsidRPr="00AE5C78">
        <w:rPr>
          <w:rFonts w:ascii="Arial" w:hAnsi="Arial" w:cs="Arial"/>
          <w:b/>
          <w:bCs/>
          <w:i/>
          <w:u w:val="single"/>
          <w:lang w:eastAsia="en-US"/>
        </w:rPr>
        <w:t xml:space="preserve"> es una prenda de </w:t>
      </w:r>
      <w:r w:rsidR="000154DB" w:rsidRPr="00AE5C78">
        <w:rPr>
          <w:rFonts w:ascii="Arial" w:hAnsi="Arial" w:cs="Arial"/>
          <w:b/>
          <w:bCs/>
          <w:i/>
          <w:u w:val="single"/>
          <w:lang w:eastAsia="en-US"/>
        </w:rPr>
        <w:t>garantía para el Fondo</w:t>
      </w:r>
      <w:r w:rsidRPr="00AE5C78">
        <w:rPr>
          <w:rFonts w:ascii="Arial" w:hAnsi="Arial" w:cs="Arial"/>
          <w:b/>
          <w:bCs/>
          <w:i/>
          <w:u w:val="single"/>
          <w:lang w:eastAsia="en-US"/>
        </w:rPr>
        <w:t xml:space="preserve"> de la </w:t>
      </w:r>
      <w:r w:rsidR="000154DB" w:rsidRPr="00AE5C78">
        <w:rPr>
          <w:rFonts w:ascii="Arial" w:hAnsi="Arial" w:cs="Arial"/>
          <w:b/>
          <w:bCs/>
          <w:i/>
          <w:u w:val="single"/>
          <w:lang w:eastAsia="en-US"/>
        </w:rPr>
        <w:t>originalidad</w:t>
      </w:r>
      <w:r w:rsidRPr="00AE5C78">
        <w:rPr>
          <w:rFonts w:ascii="Arial" w:hAnsi="Arial" w:cs="Arial"/>
          <w:b/>
          <w:bCs/>
          <w:i/>
          <w:u w:val="single"/>
          <w:lang w:eastAsia="en-US"/>
        </w:rPr>
        <w:t xml:space="preserve"> de los productos</w:t>
      </w:r>
      <w:r w:rsidR="000154DB" w:rsidRPr="00AE5C78">
        <w:rPr>
          <w:rFonts w:ascii="Arial" w:hAnsi="Arial" w:cs="Arial"/>
          <w:b/>
          <w:bCs/>
          <w:i/>
          <w:u w:val="single"/>
          <w:lang w:eastAsia="en-US"/>
        </w:rPr>
        <w:t xml:space="preserve"> involucrados en las soluciones</w:t>
      </w:r>
      <w:r w:rsidR="00D82AFA" w:rsidRPr="00AE5C78">
        <w:rPr>
          <w:rFonts w:ascii="Arial" w:hAnsi="Arial" w:cs="Arial"/>
          <w:b/>
          <w:bCs/>
          <w:i/>
          <w:u w:val="single"/>
          <w:lang w:eastAsia="en-US"/>
        </w:rPr>
        <w:t xml:space="preserve"> propuestas</w:t>
      </w:r>
      <w:r w:rsidR="000154DB" w:rsidRPr="00AE5C78">
        <w:rPr>
          <w:rFonts w:ascii="Arial" w:hAnsi="Arial" w:cs="Arial"/>
          <w:b/>
          <w:bCs/>
          <w:i/>
          <w:u w:val="single"/>
          <w:lang w:eastAsia="en-US"/>
        </w:rPr>
        <w:t>.</w:t>
      </w:r>
      <w:r w:rsidR="00D82AFA" w:rsidRPr="00AE5C78">
        <w:rPr>
          <w:rFonts w:ascii="Arial" w:hAnsi="Arial" w:cs="Arial"/>
          <w:b/>
          <w:bCs/>
          <w:i/>
          <w:u w:val="single"/>
          <w:lang w:eastAsia="en-US"/>
        </w:rPr>
        <w:t xml:space="preserve"> Por lo anterior</w:t>
      </w:r>
      <w:r w:rsidR="0020465F" w:rsidRPr="00AE5C78">
        <w:rPr>
          <w:rFonts w:ascii="Arial" w:hAnsi="Arial" w:cs="Arial"/>
          <w:b/>
          <w:bCs/>
          <w:i/>
          <w:u w:val="single"/>
          <w:lang w:eastAsia="en-US"/>
        </w:rPr>
        <w:t xml:space="preserve"> y para los ítems que corresponda</w:t>
      </w:r>
      <w:r w:rsidR="00D82AFA" w:rsidRPr="00AE5C78">
        <w:rPr>
          <w:rFonts w:ascii="Arial" w:hAnsi="Arial" w:cs="Arial"/>
          <w:b/>
          <w:bCs/>
          <w:i/>
          <w:u w:val="single"/>
          <w:lang w:eastAsia="en-US"/>
        </w:rPr>
        <w:t>n</w:t>
      </w:r>
      <w:r w:rsidR="0020465F" w:rsidRPr="00AE5C78">
        <w:rPr>
          <w:rFonts w:ascii="Arial" w:hAnsi="Arial" w:cs="Arial"/>
          <w:b/>
          <w:bCs/>
          <w:i/>
          <w:u w:val="single"/>
          <w:lang w:eastAsia="en-US"/>
        </w:rPr>
        <w:t xml:space="preserve"> los proponentes deberá contar como mínimo con un ingeniero profesional, entrenado y certificado por el fabricante </w:t>
      </w:r>
      <w:r w:rsidR="00AB5842" w:rsidRPr="00AE5C78">
        <w:rPr>
          <w:rFonts w:ascii="Arial" w:hAnsi="Arial" w:cs="Arial"/>
          <w:b/>
          <w:bCs/>
          <w:i/>
          <w:u w:val="single"/>
          <w:lang w:eastAsia="en-US"/>
        </w:rPr>
        <w:t>de</w:t>
      </w:r>
      <w:r w:rsidR="0020465F" w:rsidRPr="00AE5C78">
        <w:rPr>
          <w:rFonts w:ascii="Arial" w:hAnsi="Arial" w:cs="Arial"/>
          <w:b/>
          <w:bCs/>
          <w:i/>
          <w:u w:val="single"/>
          <w:lang w:eastAsia="en-US"/>
        </w:rPr>
        <w:t xml:space="preserve"> las</w:t>
      </w:r>
      <w:r w:rsidR="00AB5842" w:rsidRPr="00AE5C78">
        <w:rPr>
          <w:rFonts w:ascii="Arial" w:hAnsi="Arial" w:cs="Arial"/>
          <w:b/>
          <w:bCs/>
          <w:i/>
          <w:u w:val="single"/>
          <w:lang w:eastAsia="en-US"/>
        </w:rPr>
        <w:t xml:space="preserve"> solucio</w:t>
      </w:r>
      <w:r w:rsidR="0020465F" w:rsidRPr="00AE5C78">
        <w:rPr>
          <w:rFonts w:ascii="Arial" w:hAnsi="Arial" w:cs="Arial"/>
          <w:b/>
          <w:bCs/>
          <w:i/>
          <w:u w:val="single"/>
          <w:lang w:eastAsia="en-US"/>
        </w:rPr>
        <w:t>n</w:t>
      </w:r>
      <w:r w:rsidR="00AB5842" w:rsidRPr="00AE5C78">
        <w:rPr>
          <w:rFonts w:ascii="Arial" w:hAnsi="Arial" w:cs="Arial"/>
          <w:b/>
          <w:bCs/>
          <w:i/>
          <w:u w:val="single"/>
          <w:lang w:eastAsia="en-US"/>
        </w:rPr>
        <w:t>es</w:t>
      </w:r>
      <w:r w:rsidR="0020465F" w:rsidRPr="00AE5C78">
        <w:rPr>
          <w:rFonts w:ascii="Arial" w:hAnsi="Arial" w:cs="Arial"/>
          <w:b/>
          <w:bCs/>
          <w:i/>
          <w:u w:val="single"/>
          <w:lang w:eastAsia="en-US"/>
        </w:rPr>
        <w:t xml:space="preserve"> ofrecidas. Se debe adjuntar en la propuesta </w:t>
      </w:r>
      <w:r w:rsidR="00AB5842" w:rsidRPr="00AE5C78">
        <w:rPr>
          <w:rFonts w:ascii="Arial" w:hAnsi="Arial" w:cs="Arial"/>
          <w:b/>
          <w:bCs/>
          <w:i/>
          <w:u w:val="single"/>
          <w:lang w:eastAsia="en-US"/>
        </w:rPr>
        <w:t>las</w:t>
      </w:r>
      <w:r w:rsidR="0020465F" w:rsidRPr="00AE5C78">
        <w:rPr>
          <w:rFonts w:ascii="Arial" w:hAnsi="Arial" w:cs="Arial"/>
          <w:b/>
          <w:bCs/>
          <w:i/>
          <w:u w:val="single"/>
          <w:lang w:eastAsia="en-US"/>
        </w:rPr>
        <w:t xml:space="preserve"> copia</w:t>
      </w:r>
      <w:r w:rsidR="00AB5842" w:rsidRPr="00AE5C78">
        <w:rPr>
          <w:rFonts w:ascii="Arial" w:hAnsi="Arial" w:cs="Arial"/>
          <w:b/>
          <w:bCs/>
          <w:i/>
          <w:u w:val="single"/>
          <w:lang w:eastAsia="en-US"/>
        </w:rPr>
        <w:t>s</w:t>
      </w:r>
      <w:r w:rsidR="0020465F" w:rsidRPr="00AE5C78">
        <w:rPr>
          <w:rFonts w:ascii="Arial" w:hAnsi="Arial" w:cs="Arial"/>
          <w:b/>
          <w:bCs/>
          <w:i/>
          <w:u w:val="single"/>
          <w:lang w:eastAsia="en-US"/>
        </w:rPr>
        <w:t xml:space="preserve"> de la</w:t>
      </w:r>
      <w:r w:rsidR="00AB5842" w:rsidRPr="00AE5C78">
        <w:rPr>
          <w:rFonts w:ascii="Arial" w:hAnsi="Arial" w:cs="Arial"/>
          <w:b/>
          <w:bCs/>
          <w:i/>
          <w:u w:val="single"/>
          <w:lang w:eastAsia="en-US"/>
        </w:rPr>
        <w:t>s certificacio</w:t>
      </w:r>
      <w:r w:rsidR="0020465F" w:rsidRPr="00AE5C78">
        <w:rPr>
          <w:rFonts w:ascii="Arial" w:hAnsi="Arial" w:cs="Arial"/>
          <w:b/>
          <w:bCs/>
          <w:i/>
          <w:u w:val="single"/>
          <w:lang w:eastAsia="en-US"/>
        </w:rPr>
        <w:t>n</w:t>
      </w:r>
      <w:r w:rsidR="00AB5842" w:rsidRPr="00AE5C78">
        <w:rPr>
          <w:rFonts w:ascii="Arial" w:hAnsi="Arial" w:cs="Arial"/>
          <w:b/>
          <w:bCs/>
          <w:i/>
          <w:u w:val="single"/>
          <w:lang w:eastAsia="en-US"/>
        </w:rPr>
        <w:t>es</w:t>
      </w:r>
      <w:r w:rsidR="0020465F" w:rsidRPr="00AE5C78">
        <w:rPr>
          <w:rFonts w:ascii="Arial" w:hAnsi="Arial" w:cs="Arial"/>
          <w:b/>
          <w:bCs/>
          <w:i/>
          <w:u w:val="single"/>
          <w:lang w:eastAsia="en-US"/>
        </w:rPr>
        <w:t xml:space="preserve"> de los ingenie</w:t>
      </w:r>
      <w:r w:rsidR="00AB5842" w:rsidRPr="00AE5C78">
        <w:rPr>
          <w:rFonts w:ascii="Arial" w:hAnsi="Arial" w:cs="Arial"/>
          <w:b/>
          <w:bCs/>
          <w:i/>
          <w:u w:val="single"/>
          <w:lang w:eastAsia="en-US"/>
        </w:rPr>
        <w:t>ros, expedidos</w:t>
      </w:r>
      <w:r w:rsidR="0020465F" w:rsidRPr="00AE5C78">
        <w:rPr>
          <w:rFonts w:ascii="Arial" w:hAnsi="Arial" w:cs="Arial"/>
          <w:b/>
          <w:bCs/>
          <w:i/>
          <w:u w:val="single"/>
          <w:lang w:eastAsia="en-US"/>
        </w:rPr>
        <w:t xml:space="preserve"> por el fabricante y se deberá adjuntar </w:t>
      </w:r>
      <w:r w:rsidR="00AB5842" w:rsidRPr="00AE5C78">
        <w:rPr>
          <w:rFonts w:ascii="Arial" w:hAnsi="Arial" w:cs="Arial"/>
          <w:b/>
          <w:bCs/>
          <w:i/>
          <w:u w:val="single"/>
          <w:lang w:eastAsia="en-US"/>
        </w:rPr>
        <w:t>los</w:t>
      </w:r>
      <w:r w:rsidR="0020465F" w:rsidRPr="00AE5C78">
        <w:rPr>
          <w:rFonts w:ascii="Arial" w:hAnsi="Arial" w:cs="Arial"/>
          <w:b/>
          <w:bCs/>
          <w:i/>
          <w:u w:val="single"/>
          <w:lang w:eastAsia="en-US"/>
        </w:rPr>
        <w:t xml:space="preserve"> certificado</w:t>
      </w:r>
      <w:r w:rsidR="00AB5842" w:rsidRPr="00AE5C78">
        <w:rPr>
          <w:rFonts w:ascii="Arial" w:hAnsi="Arial" w:cs="Arial"/>
          <w:b/>
          <w:bCs/>
          <w:i/>
          <w:u w:val="single"/>
          <w:lang w:eastAsia="en-US"/>
        </w:rPr>
        <w:t>s</w:t>
      </w:r>
      <w:r w:rsidR="0020465F" w:rsidRPr="00AE5C78">
        <w:rPr>
          <w:rFonts w:ascii="Arial" w:hAnsi="Arial" w:cs="Arial"/>
          <w:b/>
          <w:bCs/>
          <w:i/>
          <w:u w:val="single"/>
          <w:lang w:eastAsia="en-US"/>
        </w:rPr>
        <w:t xml:space="preserve"> de distribuidor directo autorizado de la marca de los equipos que conforman la</w:t>
      </w:r>
      <w:r w:rsidR="00AB5842" w:rsidRPr="00AE5C78">
        <w:rPr>
          <w:rFonts w:ascii="Arial" w:hAnsi="Arial" w:cs="Arial"/>
          <w:b/>
          <w:bCs/>
          <w:i/>
          <w:u w:val="single"/>
          <w:lang w:eastAsia="en-US"/>
        </w:rPr>
        <w:t>s solucio</w:t>
      </w:r>
      <w:r w:rsidR="0020465F" w:rsidRPr="00AE5C78">
        <w:rPr>
          <w:rFonts w:ascii="Arial" w:hAnsi="Arial" w:cs="Arial"/>
          <w:b/>
          <w:bCs/>
          <w:i/>
          <w:u w:val="single"/>
          <w:lang w:eastAsia="en-US"/>
        </w:rPr>
        <w:t>n</w:t>
      </w:r>
      <w:r w:rsidR="00AB5842" w:rsidRPr="00AE5C78">
        <w:rPr>
          <w:rFonts w:ascii="Arial" w:hAnsi="Arial" w:cs="Arial"/>
          <w:b/>
          <w:bCs/>
          <w:i/>
          <w:u w:val="single"/>
          <w:lang w:eastAsia="en-US"/>
        </w:rPr>
        <w:t>es</w:t>
      </w:r>
      <w:r w:rsidR="0020465F" w:rsidRPr="00AE5C78">
        <w:rPr>
          <w:rFonts w:ascii="Arial" w:hAnsi="Arial" w:cs="Arial"/>
          <w:b/>
          <w:bCs/>
          <w:i/>
          <w:u w:val="single"/>
          <w:lang w:eastAsia="en-US"/>
        </w:rPr>
        <w:t xml:space="preserve"> ofrecida</w:t>
      </w:r>
      <w:r w:rsidR="00AB5842" w:rsidRPr="00AE5C78">
        <w:rPr>
          <w:rFonts w:ascii="Arial" w:hAnsi="Arial" w:cs="Arial"/>
          <w:b/>
          <w:bCs/>
          <w:i/>
          <w:u w:val="single"/>
          <w:lang w:eastAsia="en-US"/>
        </w:rPr>
        <w:t>s</w:t>
      </w:r>
      <w:r w:rsidR="0020465F" w:rsidRPr="00AE5C78">
        <w:rPr>
          <w:rFonts w:ascii="Arial" w:hAnsi="Arial" w:cs="Arial"/>
          <w:b/>
          <w:bCs/>
          <w:i/>
          <w:u w:val="single"/>
          <w:lang w:eastAsia="en-US"/>
        </w:rPr>
        <w:t xml:space="preserve"> expedido por el fabricante o su subsidiaria en Colombia, con fecha de expedición no superior a seis (6) meses, contados a partir de la fecha de presentación de la oferta y contar como mínimo con un ingeniero profesional, entrenado y certificado en directorio activo Windows Server 2012. Se debe adjuntar en la propuesta una copia de la certificación del ingeniero.</w:t>
      </w:r>
    </w:p>
    <w:p w:rsidR="00785D23" w:rsidRPr="00AE5C78" w:rsidRDefault="00AB5842" w:rsidP="00785D23">
      <w:pPr>
        <w:pStyle w:val="NormalWeb"/>
        <w:jc w:val="both"/>
        <w:rPr>
          <w:rFonts w:ascii="Arial" w:hAnsi="Arial" w:cs="Arial"/>
          <w:b/>
          <w:bCs/>
          <w:i/>
          <w:u w:val="single"/>
          <w:lang w:eastAsia="en-US"/>
        </w:rPr>
      </w:pPr>
      <w:r w:rsidRPr="00AE5C78">
        <w:rPr>
          <w:rFonts w:ascii="Arial" w:hAnsi="Arial" w:cs="Arial"/>
          <w:b/>
          <w:bCs/>
          <w:i/>
          <w:u w:val="single"/>
          <w:lang w:eastAsia="en-US"/>
        </w:rPr>
        <w:t xml:space="preserve">En relación con la experiencia, </w:t>
      </w:r>
      <w:r w:rsidR="00785D23" w:rsidRPr="00AE5C78">
        <w:rPr>
          <w:rFonts w:ascii="Arial" w:hAnsi="Arial" w:cs="Arial"/>
          <w:b/>
          <w:bCs/>
          <w:i/>
          <w:u w:val="single"/>
          <w:lang w:eastAsia="en-US"/>
        </w:rPr>
        <w:t xml:space="preserve">el proponente deberá presentar con su oferta una o varias certificaciones que contengan la totalidad de los ítems antes señalados, estas certificaciones deberán corresponder a contrataciones celebradas por el proponente con entidades públicas o privadas y de </w:t>
      </w:r>
      <w:r w:rsidR="00785D23" w:rsidRPr="00AE5C78">
        <w:rPr>
          <w:rFonts w:ascii="Arial" w:hAnsi="Arial" w:cs="Arial"/>
          <w:b/>
          <w:bCs/>
          <w:i/>
          <w:u w:val="single"/>
          <w:lang w:eastAsia="en-US"/>
        </w:rPr>
        <w:lastRenderedPageBreak/>
        <w:t>contrataciones ejecutadas o que se encuentren en ejecución, y en donde el objeto del contrato se relacione directamente con el alcance de los servicios anteriormente descritos. Estas certificaciones deben corresponder a los dos (2) últimos años contados a partir de la fecha de cierre de la presente invitación.</w:t>
      </w:r>
    </w:p>
    <w:p w:rsidR="00785D23" w:rsidRPr="00AE5C78" w:rsidRDefault="00785D23" w:rsidP="00785D23">
      <w:pPr>
        <w:pStyle w:val="NormalWeb"/>
        <w:jc w:val="both"/>
        <w:rPr>
          <w:rFonts w:ascii="Arial" w:hAnsi="Arial" w:cs="Arial"/>
          <w:b/>
          <w:bCs/>
          <w:i/>
          <w:u w:val="single"/>
          <w:lang w:eastAsia="en-US"/>
        </w:rPr>
      </w:pPr>
      <w:r w:rsidRPr="00AE5C78">
        <w:rPr>
          <w:rFonts w:ascii="Arial" w:hAnsi="Arial" w:cs="Arial"/>
          <w:b/>
          <w:bCs/>
          <w:i/>
          <w:u w:val="single"/>
          <w:lang w:eastAsia="en-US"/>
        </w:rPr>
        <w:t xml:space="preserve">Adicional, a las certificaciones presentadas para acreditar la experiencia mínima requerida, el proponente que ofrezca mayor cantidad de certificaciones y/o contratos que cubran los seis (6) servicios (Seguridad Perimetral, Red Inalámbrica, Monitoreo de Infraestructura de TI, Antivirus </w:t>
      </w:r>
      <w:proofErr w:type="spellStart"/>
      <w:r w:rsidRPr="00AE5C78">
        <w:rPr>
          <w:rFonts w:ascii="Arial" w:hAnsi="Arial" w:cs="Arial"/>
          <w:b/>
          <w:bCs/>
          <w:i/>
          <w:u w:val="single"/>
          <w:lang w:eastAsia="en-US"/>
        </w:rPr>
        <w:t>EndPoint</w:t>
      </w:r>
      <w:proofErr w:type="spellEnd"/>
      <w:r w:rsidRPr="00AE5C78">
        <w:rPr>
          <w:rFonts w:ascii="Arial" w:hAnsi="Arial" w:cs="Arial"/>
          <w:b/>
          <w:bCs/>
          <w:i/>
          <w:u w:val="single"/>
          <w:lang w:eastAsia="en-US"/>
        </w:rPr>
        <w:t xml:space="preserve">, Procesos de </w:t>
      </w:r>
      <w:proofErr w:type="spellStart"/>
      <w:r w:rsidRPr="00AE5C78">
        <w:rPr>
          <w:rFonts w:ascii="Arial" w:hAnsi="Arial" w:cs="Arial"/>
          <w:b/>
          <w:bCs/>
          <w:i/>
          <w:u w:val="single"/>
          <w:lang w:eastAsia="en-US"/>
        </w:rPr>
        <w:t>Backup</w:t>
      </w:r>
      <w:proofErr w:type="spellEnd"/>
      <w:r w:rsidRPr="00AE5C78">
        <w:rPr>
          <w:rFonts w:ascii="Arial" w:hAnsi="Arial" w:cs="Arial"/>
          <w:b/>
          <w:bCs/>
          <w:i/>
          <w:u w:val="single"/>
          <w:lang w:eastAsia="en-US"/>
        </w:rPr>
        <w:t xml:space="preserve"> y el Suministro del servicio de Mantenimiento Preventivo y Correctivo de Cableado Eléctrico y Estructurado), durante los últimos cinco (5) años contados a partir de la fecha de cierre de la presente invitación, obtendrá puntaje adicional (Ver Anexo No. 7. criterios de calificación y factores de desempate.</w:t>
      </w:r>
    </w:p>
    <w:p w:rsidR="00785D23" w:rsidRPr="00AE5C78" w:rsidRDefault="00EF633A" w:rsidP="00785D23">
      <w:pPr>
        <w:jc w:val="both"/>
        <w:rPr>
          <w:rFonts w:ascii="Arial" w:eastAsiaTheme="minorHAnsi" w:hAnsi="Arial" w:cs="Arial"/>
          <w:lang w:val="es-CO" w:eastAsia="es-CO"/>
        </w:rPr>
      </w:pPr>
      <w:r w:rsidRPr="00AE5C78">
        <w:rPr>
          <w:rFonts w:ascii="Arial" w:eastAsiaTheme="minorHAnsi" w:hAnsi="Arial" w:cs="Arial"/>
          <w:lang w:val="es-CO" w:eastAsia="es-CO"/>
        </w:rPr>
        <w:br/>
      </w:r>
      <w:r w:rsidR="00AE5C78" w:rsidRPr="00AE5C78">
        <w:rPr>
          <w:rFonts w:ascii="Arial" w:eastAsiaTheme="minorHAnsi" w:hAnsi="Arial" w:cs="Arial"/>
          <w:b/>
          <w:lang w:val="es-CO" w:eastAsia="es-CO"/>
        </w:rPr>
        <w:t>OBSERVACIÓN No.</w:t>
      </w:r>
      <w:r w:rsidR="00AE5C78">
        <w:rPr>
          <w:rFonts w:ascii="Arial" w:eastAsiaTheme="minorHAnsi" w:hAnsi="Arial" w:cs="Arial"/>
          <w:b/>
          <w:lang w:val="es-CO" w:eastAsia="es-CO"/>
        </w:rPr>
        <w:t xml:space="preserve">8 </w:t>
      </w:r>
      <w:r w:rsidR="00DD1B58" w:rsidRPr="00AE5C78">
        <w:rPr>
          <w:rFonts w:ascii="Arial" w:eastAsiaTheme="minorHAnsi" w:hAnsi="Arial" w:cs="Arial"/>
          <w:lang w:val="es-CO" w:eastAsia="es-CO"/>
        </w:rPr>
        <w:t>Solicitamos a la entidad aclarar el tiempo de ejecución del proyecto si es 12 meses o 36 meses</w:t>
      </w:r>
    </w:p>
    <w:p w:rsidR="00785D23" w:rsidRPr="00AE5C78" w:rsidRDefault="00785D23" w:rsidP="00600113">
      <w:pPr>
        <w:pStyle w:val="Ttulo3"/>
        <w:spacing w:before="0" w:beforeAutospacing="0" w:after="0" w:afterAutospacing="0"/>
        <w:jc w:val="both"/>
        <w:rPr>
          <w:rFonts w:ascii="Arial" w:eastAsiaTheme="minorHAnsi" w:hAnsi="Arial" w:cs="Arial"/>
          <w:b w:val="0"/>
          <w:bCs w:val="0"/>
          <w:sz w:val="24"/>
          <w:szCs w:val="24"/>
          <w:lang w:val="es-ES"/>
        </w:rPr>
      </w:pPr>
    </w:p>
    <w:p w:rsidR="00DD1CB2" w:rsidRPr="00AE5C78" w:rsidRDefault="00DD1CB2" w:rsidP="00DD1CB2">
      <w:pPr>
        <w:pStyle w:val="Default"/>
        <w:jc w:val="both"/>
        <w:rPr>
          <w:b/>
          <w:bCs/>
          <w:i/>
          <w:color w:val="auto"/>
          <w:u w:val="single"/>
        </w:rPr>
      </w:pPr>
      <w:r w:rsidRPr="00AE5C78">
        <w:rPr>
          <w:b/>
          <w:bCs/>
          <w:i/>
          <w:color w:val="auto"/>
          <w:u w:val="single"/>
        </w:rPr>
        <w:t>RTA/: Nos permitimos informar que en relación con su observación;</w:t>
      </w:r>
    </w:p>
    <w:p w:rsidR="00DD1CB2" w:rsidRPr="00AE5C78" w:rsidRDefault="00DD1CB2" w:rsidP="00600113">
      <w:pPr>
        <w:pStyle w:val="Ttulo3"/>
        <w:spacing w:before="0" w:beforeAutospacing="0" w:after="0" w:afterAutospacing="0"/>
        <w:jc w:val="both"/>
        <w:rPr>
          <w:rFonts w:ascii="Arial" w:eastAsiaTheme="minorHAnsi" w:hAnsi="Arial" w:cs="Arial"/>
          <w:b w:val="0"/>
          <w:bCs w:val="0"/>
          <w:sz w:val="24"/>
          <w:szCs w:val="24"/>
        </w:rPr>
      </w:pPr>
    </w:p>
    <w:p w:rsidR="00DD1CB2" w:rsidRPr="00AE5C78" w:rsidRDefault="00DD1CB2" w:rsidP="00600113">
      <w:pPr>
        <w:pStyle w:val="Ttulo3"/>
        <w:spacing w:before="0" w:beforeAutospacing="0" w:after="0" w:afterAutospacing="0"/>
        <w:jc w:val="both"/>
        <w:rPr>
          <w:rFonts w:ascii="Arial" w:eastAsiaTheme="minorHAnsi" w:hAnsi="Arial" w:cs="Arial"/>
          <w:i/>
          <w:sz w:val="24"/>
          <w:szCs w:val="24"/>
          <w:u w:val="single"/>
          <w:lang w:eastAsia="en-US"/>
        </w:rPr>
      </w:pPr>
      <w:r w:rsidRPr="00AE5C78">
        <w:rPr>
          <w:rFonts w:ascii="Arial" w:eastAsiaTheme="minorHAnsi" w:hAnsi="Arial" w:cs="Arial"/>
          <w:i/>
          <w:sz w:val="24"/>
          <w:szCs w:val="24"/>
          <w:u w:val="single"/>
          <w:lang w:eastAsia="en-US"/>
        </w:rPr>
        <w:t>Plazo de ejecución del contrato que se adjudique será de tres (3) años contados a partir del acta de inicio del contrato.</w:t>
      </w:r>
    </w:p>
    <w:p w:rsidR="00DD1CB2" w:rsidRPr="00AE5C78" w:rsidRDefault="00DD1CB2" w:rsidP="00600113">
      <w:pPr>
        <w:pStyle w:val="Ttulo3"/>
        <w:spacing w:before="0" w:beforeAutospacing="0" w:after="0" w:afterAutospacing="0"/>
        <w:jc w:val="both"/>
        <w:rPr>
          <w:rFonts w:ascii="Arial" w:eastAsiaTheme="minorHAnsi" w:hAnsi="Arial" w:cs="Arial"/>
          <w:i/>
          <w:sz w:val="24"/>
          <w:szCs w:val="24"/>
          <w:u w:val="single"/>
          <w:lang w:eastAsia="en-US"/>
        </w:rPr>
      </w:pPr>
    </w:p>
    <w:p w:rsidR="00D77B93" w:rsidRPr="00AE5C78" w:rsidRDefault="00D77B93" w:rsidP="00600113">
      <w:pPr>
        <w:pStyle w:val="Ttulo3"/>
        <w:spacing w:before="0" w:beforeAutospacing="0" w:after="0" w:afterAutospacing="0"/>
        <w:jc w:val="both"/>
        <w:rPr>
          <w:rFonts w:ascii="Arial" w:eastAsiaTheme="minorHAnsi" w:hAnsi="Arial" w:cs="Arial"/>
          <w:i/>
          <w:sz w:val="24"/>
          <w:szCs w:val="24"/>
          <w:u w:val="single"/>
          <w:lang w:eastAsia="en-US"/>
        </w:rPr>
      </w:pPr>
    </w:p>
    <w:p w:rsidR="00D77B93" w:rsidRPr="00AE5C78" w:rsidRDefault="00AE5C78" w:rsidP="00D77B93">
      <w:pPr>
        <w:jc w:val="both"/>
        <w:rPr>
          <w:rFonts w:ascii="Arial" w:eastAsiaTheme="minorHAnsi" w:hAnsi="Arial" w:cs="Arial"/>
          <w:lang w:val="es-CO" w:eastAsia="es-CO"/>
        </w:rPr>
      </w:pPr>
      <w:r w:rsidRPr="00AE5C78">
        <w:rPr>
          <w:rFonts w:ascii="Arial" w:eastAsiaTheme="minorHAnsi" w:hAnsi="Arial" w:cs="Arial"/>
          <w:b/>
          <w:lang w:val="es-CO" w:eastAsia="es-CO"/>
        </w:rPr>
        <w:t>OBSERVACIÓN No.</w:t>
      </w:r>
      <w:r>
        <w:rPr>
          <w:rFonts w:ascii="Arial" w:eastAsiaTheme="minorHAnsi" w:hAnsi="Arial" w:cs="Arial"/>
          <w:b/>
          <w:lang w:val="es-CO" w:eastAsia="es-CO"/>
        </w:rPr>
        <w:t xml:space="preserve"> 9 </w:t>
      </w:r>
      <w:r w:rsidR="00D77B93" w:rsidRPr="00AE5C78">
        <w:rPr>
          <w:rFonts w:ascii="Arial" w:eastAsiaTheme="minorHAnsi" w:hAnsi="Arial" w:cs="Arial"/>
          <w:lang w:val="es-CO" w:eastAsia="es-CO"/>
        </w:rPr>
        <w:t xml:space="preserve">Respecto al ítem de </w:t>
      </w:r>
      <w:proofErr w:type="spellStart"/>
      <w:r w:rsidR="00D77B93" w:rsidRPr="00AE5C78">
        <w:rPr>
          <w:rFonts w:ascii="Arial" w:eastAsiaTheme="minorHAnsi" w:hAnsi="Arial" w:cs="Arial"/>
          <w:lang w:val="es-CO" w:eastAsia="es-CO"/>
        </w:rPr>
        <w:t>Backup</w:t>
      </w:r>
      <w:proofErr w:type="spellEnd"/>
      <w:r w:rsidR="00D77B93" w:rsidRPr="00AE5C78">
        <w:rPr>
          <w:rFonts w:ascii="Arial" w:eastAsiaTheme="minorHAnsi" w:hAnsi="Arial" w:cs="Arial"/>
          <w:lang w:val="es-CO" w:eastAsia="es-CO"/>
        </w:rPr>
        <w:t xml:space="preserve">, solicitan que el </w:t>
      </w:r>
      <w:proofErr w:type="spellStart"/>
      <w:r w:rsidR="00D77B93" w:rsidRPr="00AE5C78">
        <w:rPr>
          <w:rFonts w:ascii="Arial" w:eastAsiaTheme="minorHAnsi" w:hAnsi="Arial" w:cs="Arial"/>
          <w:lang w:val="es-CO" w:eastAsia="es-CO"/>
        </w:rPr>
        <w:t>Backup</w:t>
      </w:r>
      <w:proofErr w:type="spellEnd"/>
      <w:r w:rsidR="00D77B93" w:rsidRPr="00AE5C78">
        <w:rPr>
          <w:rFonts w:ascii="Arial" w:eastAsiaTheme="minorHAnsi" w:hAnsi="Arial" w:cs="Arial"/>
          <w:lang w:val="es-CO" w:eastAsia="es-CO"/>
        </w:rPr>
        <w:t xml:space="preserve"> se realice en cintas LTO3, este tipo de cintas ya están obsoletas, solicitamos a la entidad, cambiar este ítem por cintas LTO6 o como mínimo LTO5</w:t>
      </w:r>
    </w:p>
    <w:p w:rsidR="00D77B93" w:rsidRPr="00AE5C78" w:rsidRDefault="00D77B93" w:rsidP="00600113">
      <w:pPr>
        <w:pStyle w:val="Ttulo3"/>
        <w:spacing w:before="0" w:beforeAutospacing="0" w:after="0" w:afterAutospacing="0"/>
        <w:jc w:val="both"/>
        <w:rPr>
          <w:rFonts w:ascii="Arial" w:eastAsiaTheme="minorHAnsi" w:hAnsi="Arial" w:cs="Arial"/>
          <w:i/>
          <w:sz w:val="24"/>
          <w:szCs w:val="24"/>
          <w:u w:val="single"/>
          <w:lang w:val="es-ES" w:eastAsia="en-US"/>
        </w:rPr>
      </w:pPr>
    </w:p>
    <w:p w:rsidR="00D77B93" w:rsidRPr="00AE5C78" w:rsidRDefault="00D77B93" w:rsidP="00D77B93">
      <w:pPr>
        <w:pStyle w:val="Default"/>
        <w:jc w:val="both"/>
        <w:rPr>
          <w:b/>
          <w:bCs/>
          <w:i/>
          <w:color w:val="auto"/>
          <w:u w:val="single"/>
        </w:rPr>
      </w:pPr>
      <w:r w:rsidRPr="00AE5C78">
        <w:rPr>
          <w:b/>
          <w:bCs/>
          <w:i/>
          <w:color w:val="auto"/>
          <w:u w:val="single"/>
        </w:rPr>
        <w:t>RTA/: Nos permitimos informar que en relación con su observación;</w:t>
      </w:r>
    </w:p>
    <w:p w:rsidR="00D77B93" w:rsidRPr="00AE5C78" w:rsidRDefault="00D77B93" w:rsidP="00D77B93">
      <w:pPr>
        <w:pStyle w:val="Default"/>
        <w:jc w:val="both"/>
        <w:rPr>
          <w:b/>
          <w:bCs/>
          <w:i/>
          <w:color w:val="auto"/>
          <w:u w:val="single"/>
        </w:rPr>
      </w:pPr>
    </w:p>
    <w:p w:rsidR="00D77B93" w:rsidRPr="00AE5C78" w:rsidRDefault="00D77B93" w:rsidP="0073681B">
      <w:pPr>
        <w:pStyle w:val="Ttulo3"/>
        <w:spacing w:before="0" w:beforeAutospacing="0" w:after="0" w:afterAutospacing="0"/>
        <w:jc w:val="both"/>
        <w:rPr>
          <w:rFonts w:ascii="Arial" w:eastAsiaTheme="minorHAnsi" w:hAnsi="Arial" w:cs="Arial"/>
          <w:i/>
          <w:sz w:val="24"/>
          <w:szCs w:val="24"/>
          <w:u w:val="single"/>
          <w:lang w:eastAsia="en-US"/>
        </w:rPr>
      </w:pPr>
      <w:r w:rsidRPr="00AE5C78">
        <w:rPr>
          <w:rFonts w:ascii="Arial" w:eastAsiaTheme="minorHAnsi" w:hAnsi="Arial" w:cs="Arial"/>
          <w:i/>
          <w:sz w:val="24"/>
          <w:szCs w:val="24"/>
          <w:u w:val="single"/>
          <w:lang w:eastAsia="en-US"/>
        </w:rPr>
        <w:t>La solución propuesta debe tener como mínimo una unidad de tape (Lto3), con capacidad de las cintas de al menos 400 GB no comprimida</w:t>
      </w:r>
      <w:r w:rsidR="0073681B" w:rsidRPr="00AE5C78">
        <w:rPr>
          <w:rFonts w:ascii="Arial" w:eastAsiaTheme="minorHAnsi" w:hAnsi="Arial" w:cs="Arial"/>
          <w:i/>
          <w:sz w:val="24"/>
          <w:szCs w:val="24"/>
          <w:u w:val="single"/>
          <w:lang w:eastAsia="en-US"/>
        </w:rPr>
        <w:t>, de otra parte el proponente debe proveer 24 cintas para unidad de tape (Lto3).</w:t>
      </w:r>
    </w:p>
    <w:p w:rsidR="00D77B93" w:rsidRPr="00AE5C78" w:rsidRDefault="00D77B93" w:rsidP="0073681B">
      <w:pPr>
        <w:pStyle w:val="Ttulo3"/>
        <w:spacing w:before="0" w:beforeAutospacing="0" w:after="0" w:afterAutospacing="0"/>
        <w:jc w:val="both"/>
        <w:rPr>
          <w:rFonts w:ascii="Arial" w:eastAsiaTheme="minorHAnsi" w:hAnsi="Arial" w:cs="Arial"/>
          <w:i/>
          <w:sz w:val="24"/>
          <w:szCs w:val="24"/>
          <w:u w:val="single"/>
          <w:lang w:eastAsia="en-US"/>
        </w:rPr>
      </w:pPr>
    </w:p>
    <w:p w:rsidR="00D77B93" w:rsidRPr="00AE5C78" w:rsidRDefault="00D77B93" w:rsidP="00D77B93">
      <w:pPr>
        <w:pStyle w:val="Default"/>
        <w:jc w:val="both"/>
        <w:rPr>
          <w:b/>
          <w:bCs/>
          <w:i/>
          <w:color w:val="auto"/>
          <w:u w:val="single"/>
        </w:rPr>
      </w:pPr>
    </w:p>
    <w:p w:rsidR="001155C8" w:rsidRPr="00AE5C78" w:rsidRDefault="00AE5C78" w:rsidP="001155C8">
      <w:pPr>
        <w:jc w:val="both"/>
        <w:rPr>
          <w:rFonts w:ascii="Arial" w:eastAsiaTheme="minorHAnsi" w:hAnsi="Arial" w:cs="Arial"/>
          <w:lang w:val="es-CO" w:eastAsia="es-CO"/>
        </w:rPr>
      </w:pPr>
      <w:r w:rsidRPr="00AE5C78">
        <w:rPr>
          <w:rFonts w:ascii="Arial" w:eastAsiaTheme="minorHAnsi" w:hAnsi="Arial" w:cs="Arial"/>
          <w:b/>
          <w:lang w:val="es-CO" w:eastAsia="es-CO"/>
        </w:rPr>
        <w:t>OBSERVACIÓN No.</w:t>
      </w:r>
      <w:r>
        <w:rPr>
          <w:rFonts w:ascii="Arial" w:eastAsiaTheme="minorHAnsi" w:hAnsi="Arial" w:cs="Arial"/>
          <w:b/>
          <w:lang w:val="es-CO" w:eastAsia="es-CO"/>
        </w:rPr>
        <w:t xml:space="preserve">10 </w:t>
      </w:r>
      <w:r w:rsidR="001155C8" w:rsidRPr="00AE5C78">
        <w:rPr>
          <w:rFonts w:ascii="Arial" w:eastAsiaTheme="minorHAnsi" w:hAnsi="Arial" w:cs="Arial"/>
          <w:lang w:val="es-CO" w:eastAsia="es-CO"/>
        </w:rPr>
        <w:t>Reiteramos nuestra solicitud de ampliar el plazo de cierre del proceso, por lo menos en una semana dado que está muy corto para todo lo solicitado por el pliego.</w:t>
      </w:r>
    </w:p>
    <w:p w:rsidR="001155C8" w:rsidRPr="00AE5C78" w:rsidRDefault="001155C8" w:rsidP="001155C8">
      <w:pPr>
        <w:jc w:val="both"/>
        <w:rPr>
          <w:rFonts w:ascii="Arial" w:eastAsiaTheme="minorHAnsi" w:hAnsi="Arial" w:cs="Arial"/>
          <w:lang w:val="es-CO" w:eastAsia="es-CO"/>
        </w:rPr>
      </w:pPr>
    </w:p>
    <w:p w:rsidR="001155C8" w:rsidRPr="00AE5C78" w:rsidRDefault="001155C8" w:rsidP="001155C8">
      <w:pPr>
        <w:pStyle w:val="Default"/>
        <w:jc w:val="both"/>
        <w:rPr>
          <w:b/>
          <w:bCs/>
          <w:i/>
          <w:color w:val="auto"/>
          <w:u w:val="single"/>
        </w:rPr>
      </w:pPr>
      <w:r w:rsidRPr="00AE5C78">
        <w:rPr>
          <w:b/>
          <w:bCs/>
          <w:i/>
          <w:color w:val="auto"/>
          <w:u w:val="single"/>
        </w:rPr>
        <w:t>RTA/: Nos permitimos informar que en relación con su observación;</w:t>
      </w:r>
    </w:p>
    <w:p w:rsidR="001155C8" w:rsidRPr="00AE5C78" w:rsidRDefault="001155C8" w:rsidP="001155C8">
      <w:pPr>
        <w:jc w:val="both"/>
        <w:rPr>
          <w:rFonts w:ascii="Arial" w:eastAsiaTheme="minorHAnsi" w:hAnsi="Arial" w:cs="Arial"/>
          <w:lang w:val="es-CO" w:eastAsia="es-CO"/>
        </w:rPr>
      </w:pPr>
    </w:p>
    <w:p w:rsidR="00456CD3" w:rsidRPr="00AE5C78" w:rsidRDefault="00456CD3" w:rsidP="00456CD3">
      <w:pPr>
        <w:pStyle w:val="Default"/>
        <w:jc w:val="both"/>
        <w:rPr>
          <w:color w:val="auto"/>
        </w:rPr>
      </w:pPr>
      <w:proofErr w:type="spellStart"/>
      <w:r w:rsidRPr="00AE5C78">
        <w:rPr>
          <w:b/>
          <w:bCs/>
          <w:i/>
          <w:color w:val="auto"/>
          <w:u w:val="single"/>
        </w:rPr>
        <w:lastRenderedPageBreak/>
        <w:t>Rta</w:t>
      </w:r>
      <w:proofErr w:type="spellEnd"/>
      <w:r w:rsidRPr="00AE5C78">
        <w:rPr>
          <w:b/>
          <w:bCs/>
          <w:i/>
          <w:color w:val="auto"/>
          <w:u w:val="single"/>
        </w:rPr>
        <w:t>/: En relación con su observación, se informa que NO se acepta la observación y se mantiene el cronograma establecido en el ANEXO No. 8.</w:t>
      </w:r>
    </w:p>
    <w:p w:rsidR="00456CD3" w:rsidRPr="00AE5C78" w:rsidRDefault="00456CD3" w:rsidP="00456CD3">
      <w:pPr>
        <w:pStyle w:val="BodyText21"/>
        <w:tabs>
          <w:tab w:val="clear" w:pos="-720"/>
          <w:tab w:val="clear" w:pos="0"/>
        </w:tabs>
        <w:suppressAutoHyphens w:val="0"/>
        <w:overflowPunct w:val="0"/>
        <w:autoSpaceDE w:val="0"/>
        <w:autoSpaceDN w:val="0"/>
        <w:adjustRightInd w:val="0"/>
        <w:rPr>
          <w:rFonts w:cs="Arial"/>
          <w:b w:val="0"/>
          <w:spacing w:val="0"/>
          <w:szCs w:val="24"/>
          <w:lang w:val="es-CO"/>
        </w:rPr>
      </w:pPr>
    </w:p>
    <w:p w:rsidR="00544AD6" w:rsidRPr="00AE5C78" w:rsidRDefault="00544AD6" w:rsidP="00AE5C78">
      <w:pPr>
        <w:pStyle w:val="Default"/>
        <w:pBdr>
          <w:top w:val="single" w:sz="4" w:space="1" w:color="auto"/>
          <w:left w:val="single" w:sz="4" w:space="4" w:color="auto"/>
          <w:bottom w:val="single" w:sz="4" w:space="1" w:color="auto"/>
          <w:right w:val="single" w:sz="4" w:space="4" w:color="auto"/>
        </w:pBdr>
        <w:jc w:val="both"/>
        <w:rPr>
          <w:b/>
          <w:bCs/>
          <w:i/>
          <w:color w:val="auto"/>
          <w:u w:val="single"/>
        </w:rPr>
      </w:pPr>
      <w:r w:rsidRPr="00AE5C78">
        <w:rPr>
          <w:b/>
          <w:bCs/>
          <w:i/>
          <w:color w:val="auto"/>
          <w:u w:val="single"/>
        </w:rPr>
        <w:t xml:space="preserve">PREGUNTAS REMITIDAS EL </w:t>
      </w:r>
      <w:r w:rsidR="000A37C8" w:rsidRPr="00AE5C78">
        <w:rPr>
          <w:b/>
          <w:bCs/>
          <w:i/>
          <w:color w:val="auto"/>
          <w:u w:val="single"/>
        </w:rPr>
        <w:t>MIERCOLES</w:t>
      </w:r>
      <w:r w:rsidRPr="00AE5C78">
        <w:rPr>
          <w:b/>
          <w:bCs/>
          <w:i/>
          <w:color w:val="auto"/>
          <w:u w:val="single"/>
        </w:rPr>
        <w:t xml:space="preserve"> </w:t>
      </w:r>
      <w:r w:rsidR="000A37C8" w:rsidRPr="00AE5C78">
        <w:rPr>
          <w:b/>
          <w:bCs/>
          <w:i/>
          <w:color w:val="auto"/>
          <w:u w:val="single"/>
        </w:rPr>
        <w:t>1 DE JUL</w:t>
      </w:r>
      <w:r w:rsidRPr="00AE5C78">
        <w:rPr>
          <w:b/>
          <w:bCs/>
          <w:i/>
          <w:color w:val="auto"/>
          <w:u w:val="single"/>
        </w:rPr>
        <w:t>IO DEL 2015</w:t>
      </w:r>
      <w:r w:rsidR="0081394A" w:rsidRPr="00AE5C78">
        <w:rPr>
          <w:b/>
          <w:bCs/>
          <w:i/>
          <w:color w:val="auto"/>
          <w:u w:val="single"/>
        </w:rPr>
        <w:t xml:space="preserve"> DE MANERA EXTEMPORÁNEA</w:t>
      </w:r>
      <w:r w:rsidRPr="00AE5C78">
        <w:rPr>
          <w:b/>
          <w:bCs/>
          <w:i/>
          <w:color w:val="auto"/>
          <w:u w:val="single"/>
        </w:rPr>
        <w:t xml:space="preserve"> POR </w:t>
      </w:r>
      <w:r w:rsidR="000A37C8" w:rsidRPr="00AE5C78">
        <w:rPr>
          <w:b/>
          <w:bCs/>
          <w:i/>
          <w:color w:val="auto"/>
          <w:u w:val="single"/>
        </w:rPr>
        <w:t>EL</w:t>
      </w:r>
      <w:r w:rsidRPr="00AE5C78">
        <w:rPr>
          <w:b/>
          <w:bCs/>
          <w:i/>
          <w:color w:val="auto"/>
          <w:u w:val="single"/>
        </w:rPr>
        <w:t xml:space="preserve"> SEÑOR </w:t>
      </w:r>
      <w:r w:rsidR="000A37C8" w:rsidRPr="00AE5C78">
        <w:rPr>
          <w:b/>
          <w:bCs/>
          <w:i/>
          <w:color w:val="auto"/>
          <w:u w:val="single"/>
        </w:rPr>
        <w:t xml:space="preserve">JAVIER NARANJO BUITRAGO </w:t>
      </w:r>
      <w:r w:rsidRPr="00AE5C78">
        <w:rPr>
          <w:b/>
          <w:bCs/>
          <w:i/>
          <w:color w:val="auto"/>
          <w:u w:val="single"/>
        </w:rPr>
        <w:t>EN REPRESENTACION DE LA COMPAÑÍA “</w:t>
      </w:r>
      <w:r w:rsidR="000A37C8" w:rsidRPr="00AE5C78">
        <w:rPr>
          <w:b/>
          <w:bCs/>
          <w:i/>
          <w:color w:val="auto"/>
          <w:u w:val="single"/>
        </w:rPr>
        <w:t>TEAM MANAGEMENT INFRASTRUCTURE S.A.”.</w:t>
      </w:r>
    </w:p>
    <w:p w:rsidR="00544AD6" w:rsidRPr="00AE5C78" w:rsidRDefault="00544AD6" w:rsidP="00F4495B">
      <w:pPr>
        <w:pStyle w:val="Encabezado"/>
        <w:jc w:val="both"/>
        <w:rPr>
          <w:rFonts w:ascii="Arial" w:hAnsi="Arial" w:cs="Arial"/>
          <w:sz w:val="24"/>
          <w:szCs w:val="24"/>
        </w:rPr>
      </w:pPr>
    </w:p>
    <w:p w:rsidR="000A37C8" w:rsidRPr="00AE5C78" w:rsidRDefault="00AE5C78" w:rsidP="00D20940">
      <w:pPr>
        <w:jc w:val="both"/>
        <w:rPr>
          <w:rFonts w:ascii="Arial" w:eastAsiaTheme="minorHAnsi" w:hAnsi="Arial" w:cs="Arial"/>
          <w:lang w:val="es-CO" w:eastAsia="es-CO"/>
        </w:rPr>
      </w:pPr>
      <w:r w:rsidRPr="00AE5C78">
        <w:rPr>
          <w:rFonts w:ascii="Arial" w:eastAsiaTheme="minorHAnsi" w:hAnsi="Arial" w:cs="Arial"/>
          <w:b/>
          <w:lang w:val="es-CO" w:eastAsia="es-CO"/>
        </w:rPr>
        <w:t>OBSERVACIÓN No.</w:t>
      </w:r>
      <w:r>
        <w:rPr>
          <w:rFonts w:ascii="Arial" w:eastAsiaTheme="minorHAnsi" w:hAnsi="Arial" w:cs="Arial"/>
          <w:b/>
          <w:lang w:val="es-CO" w:eastAsia="es-CO"/>
        </w:rPr>
        <w:t xml:space="preserve">1 </w:t>
      </w:r>
      <w:r w:rsidR="00D20940" w:rsidRPr="00AE5C78">
        <w:rPr>
          <w:rFonts w:ascii="Arial" w:eastAsiaTheme="minorHAnsi" w:hAnsi="Arial" w:cs="Arial"/>
          <w:lang w:val="es-CO" w:eastAsia="es-CO"/>
        </w:rPr>
        <w:t xml:space="preserve">En el documento 766-CONDICIÓN DE PARTICIPACIÓN (PARTICULARES), en el numeral 5.1.2.9. Respecto a Experiencia, se solicita que las certificaciones de experiencia deben corresponder a los dos (2) últimos años contados a partir de la fecha de cierre de la presente invitación. Sin embargo en ANEXO No. 9 se solicita que corresponda a los cinco (5) últimos años. Respetuosamente solicitamos que dichas certificaciones correspondan a los cinco (5) últimos años contados a partir de la fecha de cierre de la presente invitación, teniendo en cuenta que este tipo de contratos por lo general se ejecutan mínimo por tres (3) años </w:t>
      </w:r>
      <w:proofErr w:type="spellStart"/>
      <w:r w:rsidR="00D20940" w:rsidRPr="00AE5C78">
        <w:rPr>
          <w:rFonts w:ascii="Arial" w:eastAsiaTheme="minorHAnsi" w:hAnsi="Arial" w:cs="Arial"/>
          <w:lang w:val="es-CO" w:eastAsia="es-CO"/>
        </w:rPr>
        <w:t>ó</w:t>
      </w:r>
      <w:proofErr w:type="spellEnd"/>
      <w:r w:rsidR="00D20940" w:rsidRPr="00AE5C78">
        <w:rPr>
          <w:rFonts w:ascii="Arial" w:eastAsiaTheme="minorHAnsi" w:hAnsi="Arial" w:cs="Arial"/>
          <w:lang w:val="es-CO" w:eastAsia="es-CO"/>
        </w:rPr>
        <w:t xml:space="preserve"> más e inclusive algunos se encuentran en ejecución.</w:t>
      </w:r>
      <w:r w:rsidR="00D20940" w:rsidRPr="00AE5C78">
        <w:rPr>
          <w:rFonts w:ascii="Arial" w:eastAsiaTheme="minorHAnsi" w:hAnsi="Arial" w:cs="Arial"/>
          <w:lang w:val="es-CO" w:eastAsia="es-CO"/>
        </w:rPr>
        <w:br/>
      </w:r>
    </w:p>
    <w:p w:rsidR="00D20940" w:rsidRPr="00AE5C78" w:rsidRDefault="00D20940" w:rsidP="00D20940">
      <w:pPr>
        <w:pStyle w:val="Default"/>
        <w:jc w:val="both"/>
        <w:rPr>
          <w:b/>
          <w:bCs/>
          <w:i/>
          <w:color w:val="auto"/>
          <w:u w:val="single"/>
        </w:rPr>
      </w:pPr>
      <w:r w:rsidRPr="00AE5C78">
        <w:rPr>
          <w:b/>
          <w:bCs/>
          <w:i/>
          <w:color w:val="auto"/>
          <w:u w:val="single"/>
        </w:rPr>
        <w:t>RTA/: Nos permitimos informar que en relación con su observación que No se acepta la solicitud;</w:t>
      </w:r>
    </w:p>
    <w:p w:rsidR="00D20940" w:rsidRPr="00AE5C78" w:rsidRDefault="00D20940" w:rsidP="00D20940">
      <w:pPr>
        <w:pStyle w:val="NormalWeb"/>
        <w:jc w:val="both"/>
        <w:rPr>
          <w:rFonts w:ascii="Arial" w:hAnsi="Arial" w:cs="Arial"/>
          <w:b/>
          <w:bCs/>
          <w:i/>
          <w:u w:val="single"/>
          <w:lang w:eastAsia="en-US"/>
        </w:rPr>
      </w:pPr>
      <w:r w:rsidRPr="00AE5C78">
        <w:rPr>
          <w:rFonts w:ascii="Arial" w:hAnsi="Arial" w:cs="Arial"/>
          <w:b/>
          <w:bCs/>
          <w:i/>
          <w:u w:val="single"/>
          <w:lang w:eastAsia="en-US"/>
        </w:rPr>
        <w:t>Para acreditar la experiencia mínima, el proponente deberá presentar con su oferta una o varias certificaciones que contengan la totalidad de los ítems antes señalados, estas certificaciones deberán corresponder a contrataciones celebradas por el proponente con entidades públicas o privadas y de contrataciones ejecutadas o que se encuentren en ejecución, y en donde el objeto del contrato se relacione directamente con el alcance de los servicios anteriormente descritos. Estas certificaciones deben corresponder a los dos (2) últimos años contados a partir de la fecha de cierre de la presente invitación.</w:t>
      </w:r>
    </w:p>
    <w:p w:rsidR="000A37C8" w:rsidRPr="00AE5C78" w:rsidRDefault="00D20940" w:rsidP="00D20940">
      <w:pPr>
        <w:pStyle w:val="Encabezado"/>
        <w:jc w:val="both"/>
        <w:rPr>
          <w:rFonts w:ascii="Arial" w:hAnsi="Arial" w:cs="Arial"/>
          <w:sz w:val="24"/>
          <w:szCs w:val="24"/>
        </w:rPr>
      </w:pPr>
      <w:r w:rsidRPr="00AE5C78">
        <w:rPr>
          <w:rFonts w:ascii="Arial" w:hAnsi="Arial" w:cs="Arial"/>
          <w:b/>
          <w:bCs/>
          <w:i/>
          <w:sz w:val="24"/>
          <w:szCs w:val="24"/>
          <w:u w:val="single"/>
        </w:rPr>
        <w:t xml:space="preserve">Adicional, a las certificaciones presentadas para acreditar la experiencia mínima requerida, el proponente que ofrezca mayor cantidad de certificaciones y/o contratos que cubran los seis (6) servicios (Seguridad Perimetral, Red Inalámbrica, Monitoreo de Infraestructura de TI, Antivirus </w:t>
      </w:r>
      <w:proofErr w:type="spellStart"/>
      <w:r w:rsidRPr="00AE5C78">
        <w:rPr>
          <w:rFonts w:ascii="Arial" w:hAnsi="Arial" w:cs="Arial"/>
          <w:b/>
          <w:bCs/>
          <w:i/>
          <w:sz w:val="24"/>
          <w:szCs w:val="24"/>
          <w:u w:val="single"/>
        </w:rPr>
        <w:t>EndPoint</w:t>
      </w:r>
      <w:proofErr w:type="spellEnd"/>
      <w:r w:rsidRPr="00AE5C78">
        <w:rPr>
          <w:rFonts w:ascii="Arial" w:hAnsi="Arial" w:cs="Arial"/>
          <w:b/>
          <w:bCs/>
          <w:i/>
          <w:sz w:val="24"/>
          <w:szCs w:val="24"/>
          <w:u w:val="single"/>
        </w:rPr>
        <w:t xml:space="preserve">, Procesos de </w:t>
      </w:r>
      <w:proofErr w:type="spellStart"/>
      <w:r w:rsidRPr="00AE5C78">
        <w:rPr>
          <w:rFonts w:ascii="Arial" w:hAnsi="Arial" w:cs="Arial"/>
          <w:b/>
          <w:bCs/>
          <w:i/>
          <w:sz w:val="24"/>
          <w:szCs w:val="24"/>
          <w:u w:val="single"/>
        </w:rPr>
        <w:t>Backup</w:t>
      </w:r>
      <w:proofErr w:type="spellEnd"/>
      <w:r w:rsidRPr="00AE5C78">
        <w:rPr>
          <w:rFonts w:ascii="Arial" w:hAnsi="Arial" w:cs="Arial"/>
          <w:b/>
          <w:bCs/>
          <w:i/>
          <w:sz w:val="24"/>
          <w:szCs w:val="24"/>
          <w:u w:val="single"/>
        </w:rPr>
        <w:t xml:space="preserve"> y el Suministro del servicio de Mantenimiento Preventivo y Correctivo de Cableado Eléctrico y Estructurado), durante los últimos cinco (5) años contados a partir de la fecha de cierre de la presente invitación, obtendrá puntaje adicional (Ver Anexo No. 7. criterios de calificación y factores de desempate.</w:t>
      </w:r>
    </w:p>
    <w:p w:rsidR="00D20940" w:rsidRPr="00AE5C78" w:rsidRDefault="00D20940" w:rsidP="00F4495B">
      <w:pPr>
        <w:pStyle w:val="Encabezado"/>
        <w:jc w:val="both"/>
        <w:rPr>
          <w:rFonts w:ascii="Arial" w:hAnsi="Arial" w:cs="Arial"/>
          <w:sz w:val="24"/>
          <w:szCs w:val="24"/>
        </w:rPr>
      </w:pPr>
    </w:p>
    <w:p w:rsidR="00D20940" w:rsidRPr="00AE5C78" w:rsidRDefault="00D20940" w:rsidP="00F4495B">
      <w:pPr>
        <w:pStyle w:val="Encabezado"/>
        <w:jc w:val="both"/>
        <w:rPr>
          <w:rFonts w:ascii="Arial" w:hAnsi="Arial" w:cs="Arial"/>
          <w:sz w:val="24"/>
          <w:szCs w:val="24"/>
        </w:rPr>
      </w:pPr>
    </w:p>
    <w:p w:rsidR="00670459" w:rsidRPr="00AE5C78" w:rsidRDefault="001D5274" w:rsidP="00670459">
      <w:pPr>
        <w:jc w:val="both"/>
        <w:rPr>
          <w:rFonts w:ascii="Arial" w:eastAsiaTheme="minorHAnsi" w:hAnsi="Arial" w:cs="Arial"/>
          <w:b/>
          <w:bCs/>
          <w:i/>
          <w:u w:val="single"/>
          <w:lang w:val="es-CO" w:eastAsia="en-US"/>
        </w:rPr>
      </w:pPr>
      <w:r w:rsidRPr="00AE5C78">
        <w:rPr>
          <w:rFonts w:ascii="Arial" w:eastAsiaTheme="minorHAnsi" w:hAnsi="Arial" w:cs="Arial"/>
          <w:b/>
          <w:lang w:val="es-CO" w:eastAsia="es-CO"/>
        </w:rPr>
        <w:lastRenderedPageBreak/>
        <w:t>OBSERVACIÓN No.</w:t>
      </w:r>
      <w:r>
        <w:rPr>
          <w:rFonts w:ascii="Arial" w:eastAsiaTheme="minorHAnsi" w:hAnsi="Arial" w:cs="Arial"/>
          <w:b/>
          <w:lang w:val="es-CO" w:eastAsia="es-CO"/>
        </w:rPr>
        <w:t xml:space="preserve"> </w:t>
      </w:r>
      <w:r w:rsidR="00670459" w:rsidRPr="001D5274">
        <w:rPr>
          <w:rFonts w:ascii="Arial" w:eastAsiaTheme="minorHAnsi" w:hAnsi="Arial" w:cs="Arial"/>
          <w:b/>
          <w:lang w:val="es-CO" w:eastAsia="es-CO"/>
        </w:rPr>
        <w:t>2</w:t>
      </w:r>
      <w:r w:rsidR="00670459" w:rsidRPr="00AE5C78">
        <w:rPr>
          <w:rFonts w:ascii="Arial" w:eastAsiaTheme="minorHAnsi" w:hAnsi="Arial" w:cs="Arial"/>
          <w:lang w:val="es-CO" w:eastAsia="es-CO"/>
        </w:rPr>
        <w:t xml:space="preserve">. Con el fin de presentar una oferta ajustada técnica y </w:t>
      </w:r>
      <w:r w:rsidR="004D5567" w:rsidRPr="00AE5C78">
        <w:rPr>
          <w:rFonts w:ascii="Arial" w:eastAsiaTheme="minorHAnsi" w:hAnsi="Arial" w:cs="Arial"/>
          <w:lang w:val="es-CO" w:eastAsia="es-CO"/>
        </w:rPr>
        <w:t>económicamente</w:t>
      </w:r>
      <w:r w:rsidR="00670459" w:rsidRPr="00AE5C78">
        <w:rPr>
          <w:rFonts w:ascii="Arial" w:eastAsiaTheme="minorHAnsi" w:hAnsi="Arial" w:cs="Arial"/>
          <w:lang w:val="es-CO" w:eastAsia="es-CO"/>
        </w:rPr>
        <w:t xml:space="preserve"> a lo requerido por La Entidad y buscando obtener los mejores descuentos financieros de parte de los diferentes fabricantes involucrados en la solución, respetuosamente </w:t>
      </w:r>
      <w:r w:rsidR="004D5567" w:rsidRPr="00AE5C78">
        <w:rPr>
          <w:rFonts w:ascii="Arial" w:eastAsiaTheme="minorHAnsi" w:hAnsi="Arial" w:cs="Arial"/>
          <w:lang w:val="es-CO" w:eastAsia="es-CO"/>
        </w:rPr>
        <w:t>solicitamos</w:t>
      </w:r>
      <w:r w:rsidR="00670459" w:rsidRPr="00AE5C78">
        <w:rPr>
          <w:rFonts w:ascii="Arial" w:eastAsiaTheme="minorHAnsi" w:hAnsi="Arial" w:cs="Arial"/>
          <w:lang w:val="es-CO" w:eastAsia="es-CO"/>
        </w:rPr>
        <w:t xml:space="preserve"> se amplíe el plazo de cierre de la invitación por tres (3) días hábiles adicionales a la fecha programada para el cierre.</w:t>
      </w:r>
      <w:r w:rsidR="00670459" w:rsidRPr="00AE5C78">
        <w:rPr>
          <w:rFonts w:ascii="Arial" w:eastAsiaTheme="minorHAnsi" w:hAnsi="Arial" w:cs="Arial"/>
          <w:lang w:val="es-CO" w:eastAsia="es-CO"/>
        </w:rPr>
        <w:br/>
      </w:r>
      <w:r w:rsidR="00670459" w:rsidRPr="00AE5C78">
        <w:rPr>
          <w:rFonts w:ascii="Arial" w:hAnsi="Arial" w:cs="Arial"/>
        </w:rPr>
        <w:br/>
      </w:r>
      <w:r w:rsidR="00670459" w:rsidRPr="00AE5C78">
        <w:rPr>
          <w:rFonts w:ascii="Arial" w:eastAsiaTheme="minorHAnsi" w:hAnsi="Arial" w:cs="Arial"/>
          <w:b/>
          <w:bCs/>
          <w:i/>
          <w:u w:val="single"/>
          <w:lang w:val="es-CO" w:eastAsia="en-US"/>
        </w:rPr>
        <w:t>RTA/: Nos permitimos informar que en relación con su observación;</w:t>
      </w:r>
    </w:p>
    <w:p w:rsidR="00670459" w:rsidRPr="00AE5C78" w:rsidRDefault="00670459" w:rsidP="00670459">
      <w:pPr>
        <w:jc w:val="both"/>
        <w:rPr>
          <w:rFonts w:ascii="Arial" w:eastAsiaTheme="minorHAnsi" w:hAnsi="Arial" w:cs="Arial"/>
          <w:lang w:val="es-CO" w:eastAsia="es-CO"/>
        </w:rPr>
      </w:pPr>
      <w:bookmarkStart w:id="0" w:name="_GoBack"/>
      <w:bookmarkEnd w:id="0"/>
    </w:p>
    <w:p w:rsidR="00670459" w:rsidRPr="00AE5C78" w:rsidRDefault="00670459" w:rsidP="00670459">
      <w:pPr>
        <w:pStyle w:val="Default"/>
        <w:jc w:val="both"/>
        <w:rPr>
          <w:color w:val="auto"/>
        </w:rPr>
      </w:pPr>
      <w:proofErr w:type="spellStart"/>
      <w:r w:rsidRPr="00AE5C78">
        <w:rPr>
          <w:b/>
          <w:bCs/>
          <w:i/>
          <w:color w:val="auto"/>
          <w:u w:val="single"/>
        </w:rPr>
        <w:t>Rta</w:t>
      </w:r>
      <w:proofErr w:type="spellEnd"/>
      <w:r w:rsidRPr="00AE5C78">
        <w:rPr>
          <w:b/>
          <w:bCs/>
          <w:i/>
          <w:color w:val="auto"/>
          <w:u w:val="single"/>
        </w:rPr>
        <w:t>/: En relación con su observación, se informa que NO se acepta la observación y se mantiene el cronograma establecido en el ANEXO No. 8.</w:t>
      </w:r>
    </w:p>
    <w:p w:rsidR="000A37C8" w:rsidRPr="00AE5C78" w:rsidRDefault="000A37C8" w:rsidP="00F4495B">
      <w:pPr>
        <w:pStyle w:val="Encabezado"/>
        <w:jc w:val="both"/>
        <w:rPr>
          <w:rFonts w:ascii="Arial" w:hAnsi="Arial" w:cs="Arial"/>
          <w:sz w:val="24"/>
          <w:szCs w:val="24"/>
        </w:rPr>
      </w:pPr>
    </w:p>
    <w:p w:rsidR="00544AD6" w:rsidRPr="00AE5C78" w:rsidRDefault="00544AD6" w:rsidP="00F4495B">
      <w:pPr>
        <w:pStyle w:val="Encabezado"/>
        <w:jc w:val="both"/>
        <w:rPr>
          <w:rFonts w:ascii="Arial" w:hAnsi="Arial" w:cs="Arial"/>
          <w:sz w:val="24"/>
          <w:szCs w:val="24"/>
        </w:rPr>
      </w:pPr>
    </w:p>
    <w:p w:rsidR="00544AD6" w:rsidRPr="00AE5C78" w:rsidRDefault="00544AD6" w:rsidP="00F4495B">
      <w:pPr>
        <w:pStyle w:val="Encabezado"/>
        <w:jc w:val="both"/>
        <w:rPr>
          <w:rFonts w:ascii="Arial" w:hAnsi="Arial" w:cs="Arial"/>
          <w:sz w:val="24"/>
          <w:szCs w:val="24"/>
        </w:rPr>
      </w:pPr>
    </w:p>
    <w:p w:rsidR="00F4495B" w:rsidRPr="00AE5C78" w:rsidRDefault="00F4495B" w:rsidP="00F4495B">
      <w:pPr>
        <w:pStyle w:val="Encabezado"/>
        <w:jc w:val="both"/>
        <w:rPr>
          <w:rFonts w:ascii="Arial" w:hAnsi="Arial" w:cs="Arial"/>
          <w:sz w:val="24"/>
          <w:szCs w:val="24"/>
        </w:rPr>
      </w:pPr>
    </w:p>
    <w:p w:rsidR="00F4495B" w:rsidRPr="00AE5C78" w:rsidRDefault="00F4495B" w:rsidP="00F4495B">
      <w:pPr>
        <w:pStyle w:val="Encabezado"/>
        <w:jc w:val="both"/>
        <w:rPr>
          <w:rFonts w:ascii="Arial" w:hAnsi="Arial" w:cs="Arial"/>
          <w:sz w:val="24"/>
          <w:szCs w:val="24"/>
        </w:rPr>
      </w:pPr>
    </w:p>
    <w:sectPr w:rsidR="00F4495B" w:rsidRPr="00AE5C78">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DB8" w:rsidRDefault="00E07DB8" w:rsidP="008762CE">
      <w:r>
        <w:separator/>
      </w:r>
    </w:p>
  </w:endnote>
  <w:endnote w:type="continuationSeparator" w:id="0">
    <w:p w:rsidR="00E07DB8" w:rsidRDefault="00E07DB8" w:rsidP="00876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C1" w:rsidRPr="00A077C1" w:rsidRDefault="00A077C1" w:rsidP="00A077C1">
    <w:pPr>
      <w:pStyle w:val="Piedepgina"/>
      <w:rPr>
        <w:rFonts w:ascii="Arial" w:hAnsi="Arial" w:cs="Arial"/>
        <w:sz w:val="14"/>
        <w:szCs w:val="14"/>
      </w:rPr>
    </w:pPr>
    <w:r w:rsidRPr="00A077C1">
      <w:rPr>
        <w:rFonts w:ascii="Arial" w:hAnsi="Arial" w:cs="Arial"/>
        <w:sz w:val="14"/>
        <w:szCs w:val="14"/>
      </w:rPr>
      <w:t xml:space="preserve">Carrera 13 No. 32 – 93 </w:t>
    </w:r>
    <w:proofErr w:type="spellStart"/>
    <w:r w:rsidRPr="00A077C1">
      <w:rPr>
        <w:rFonts w:ascii="Arial" w:hAnsi="Arial" w:cs="Arial"/>
        <w:sz w:val="14"/>
        <w:szCs w:val="14"/>
      </w:rPr>
      <w:t>Int</w:t>
    </w:r>
    <w:proofErr w:type="spellEnd"/>
    <w:r w:rsidRPr="00A077C1">
      <w:rPr>
        <w:rFonts w:ascii="Arial" w:hAnsi="Arial" w:cs="Arial"/>
        <w:sz w:val="14"/>
        <w:szCs w:val="14"/>
      </w:rPr>
      <w:t>. 3 - Parque Residencial Baviera -  Código Postal: 110311 - Bogotá D.C. – Colombia</w:t>
    </w:r>
  </w:p>
  <w:p w:rsidR="00A077C1" w:rsidRPr="00A077C1" w:rsidRDefault="00A077C1" w:rsidP="00A077C1">
    <w:pPr>
      <w:pStyle w:val="Piedepgina"/>
      <w:rPr>
        <w:rFonts w:ascii="Arial" w:hAnsi="Arial" w:cs="Arial"/>
        <w:sz w:val="14"/>
        <w:szCs w:val="14"/>
      </w:rPr>
    </w:pPr>
    <w:r w:rsidRPr="00A077C1">
      <w:rPr>
        <w:rFonts w:ascii="Arial" w:hAnsi="Arial" w:cs="Arial"/>
        <w:sz w:val="14"/>
        <w:szCs w:val="14"/>
      </w:rPr>
      <w:t>Teléfonos: 3202727– Línea gratuita: 018000-919723 - Fax: 3202720</w:t>
    </w:r>
  </w:p>
  <w:p w:rsidR="00A077C1" w:rsidRPr="00A077C1" w:rsidRDefault="00A077C1" w:rsidP="00A077C1">
    <w:pPr>
      <w:pStyle w:val="Piedepgina"/>
      <w:rPr>
        <w:rFonts w:ascii="Arial" w:hAnsi="Arial" w:cs="Arial"/>
      </w:rPr>
    </w:pPr>
    <w:r w:rsidRPr="00A077C1">
      <w:rPr>
        <w:rFonts w:ascii="Arial" w:hAnsi="Arial" w:cs="Arial"/>
        <w:sz w:val="14"/>
        <w:szCs w:val="14"/>
      </w:rPr>
      <w:t xml:space="preserve">Página Web: </w:t>
    </w:r>
    <w:hyperlink r:id="rId1" w:history="1">
      <w:r w:rsidRPr="00A077C1">
        <w:rPr>
          <w:rStyle w:val="Hipervnculo"/>
          <w:rFonts w:ascii="Arial" w:hAnsi="Arial" w:cs="Arial"/>
          <w:sz w:val="14"/>
          <w:szCs w:val="14"/>
        </w:rPr>
        <w:t>www.fogacoop.gov.co</w:t>
      </w:r>
    </w:hyperlink>
    <w:r w:rsidRPr="00A077C1">
      <w:rPr>
        <w:rStyle w:val="Hipervnculo"/>
        <w:rFonts w:ascii="Arial" w:hAnsi="Arial" w:cs="Arial"/>
        <w:sz w:val="14"/>
        <w:szCs w:val="14"/>
      </w:rPr>
      <w:t xml:space="preserve"> - </w:t>
    </w:r>
    <w:r w:rsidRPr="00A077C1">
      <w:rPr>
        <w:rFonts w:ascii="Arial" w:hAnsi="Arial" w:cs="Arial"/>
        <w:sz w:val="14"/>
        <w:szCs w:val="14"/>
      </w:rPr>
      <w:t xml:space="preserve">e-mail: </w:t>
    </w:r>
    <w:hyperlink r:id="rId2" w:history="1">
      <w:r w:rsidRPr="00A077C1">
        <w:rPr>
          <w:rStyle w:val="Hipervnculo"/>
          <w:rFonts w:ascii="Arial" w:hAnsi="Arial" w:cs="Arial"/>
          <w:sz w:val="14"/>
          <w:szCs w:val="14"/>
        </w:rPr>
        <w:t>fogacoop@fogacoop.gov.co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DB8" w:rsidRDefault="00E07DB8" w:rsidP="008762CE">
      <w:r>
        <w:separator/>
      </w:r>
    </w:p>
  </w:footnote>
  <w:footnote w:type="continuationSeparator" w:id="0">
    <w:p w:rsidR="00E07DB8" w:rsidRDefault="00E07DB8" w:rsidP="008762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4444"/>
      <w:gridCol w:w="304"/>
      <w:gridCol w:w="4230"/>
    </w:tblGrid>
    <w:tr w:rsidR="00A077C1" w:rsidTr="008C428F">
      <w:tc>
        <w:tcPr>
          <w:tcW w:w="4444" w:type="dxa"/>
          <w:vAlign w:val="center"/>
        </w:tcPr>
        <w:p w:rsidR="00A077C1" w:rsidRDefault="00A077C1" w:rsidP="008C428F">
          <w:pPr>
            <w:pStyle w:val="Encabezado"/>
            <w:jc w:val="center"/>
          </w:pPr>
          <w:r>
            <w:object w:dxaOrig="4312" w:dyaOrig="1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5pt;height:53.85pt" o:ole="">
                <v:imagedata r:id="rId1" o:title=""/>
              </v:shape>
              <o:OLEObject Type="Embed" ProgID="Word.Picture.8" ShapeID="_x0000_i1025" DrawAspect="Content" ObjectID="_1497362755" r:id="rId2"/>
            </w:object>
          </w:r>
        </w:p>
      </w:tc>
      <w:tc>
        <w:tcPr>
          <w:tcW w:w="304" w:type="dxa"/>
          <w:vAlign w:val="center"/>
        </w:tcPr>
        <w:p w:rsidR="00A077C1" w:rsidRDefault="00A077C1" w:rsidP="008C428F">
          <w:pPr>
            <w:pStyle w:val="Encabezado"/>
            <w:jc w:val="center"/>
          </w:pPr>
        </w:p>
      </w:tc>
      <w:tc>
        <w:tcPr>
          <w:tcW w:w="4231" w:type="dxa"/>
          <w:vAlign w:val="center"/>
        </w:tcPr>
        <w:p w:rsidR="00A077C1" w:rsidRDefault="00A077C1" w:rsidP="008C428F">
          <w:pPr>
            <w:pStyle w:val="Encabezado"/>
            <w:jc w:val="right"/>
          </w:pPr>
          <w:r>
            <w:rPr>
              <w:noProof/>
              <w:lang w:eastAsia="es-CO"/>
            </w:rPr>
            <w:drawing>
              <wp:inline distT="0" distB="0" distL="0" distR="0" wp14:anchorId="1971FEC8" wp14:editId="4547EF0F">
                <wp:extent cx="1999283" cy="919296"/>
                <wp:effectExtent l="0" t="0" r="127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ma Gobierno 2014-2018 - Todos por un Nuevo País.png"/>
                        <pic:cNvPicPr/>
                      </pic:nvPicPr>
                      <pic:blipFill>
                        <a:blip r:embed="rId3">
                          <a:extLst>
                            <a:ext uri="{28A0092B-C50C-407E-A947-70E740481C1C}">
                              <a14:useLocalDpi xmlns:a14="http://schemas.microsoft.com/office/drawing/2010/main" val="0"/>
                            </a:ext>
                          </a:extLst>
                        </a:blip>
                        <a:stretch>
                          <a:fillRect/>
                        </a:stretch>
                      </pic:blipFill>
                      <pic:spPr>
                        <a:xfrm>
                          <a:off x="0" y="0"/>
                          <a:ext cx="2000275" cy="919752"/>
                        </a:xfrm>
                        <a:prstGeom prst="rect">
                          <a:avLst/>
                        </a:prstGeom>
                      </pic:spPr>
                    </pic:pic>
                  </a:graphicData>
                </a:graphic>
              </wp:inline>
            </w:drawing>
          </w:r>
        </w:p>
      </w:tc>
    </w:tr>
  </w:tbl>
  <w:p w:rsidR="008762CE" w:rsidRPr="00A077C1" w:rsidRDefault="008762CE" w:rsidP="00A077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F12F9"/>
    <w:multiLevelType w:val="multilevel"/>
    <w:tmpl w:val="19DC7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895151C"/>
    <w:multiLevelType w:val="hybridMultilevel"/>
    <w:tmpl w:val="06DC75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41762F6"/>
    <w:multiLevelType w:val="hybridMultilevel"/>
    <w:tmpl w:val="50C890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CE03933"/>
    <w:multiLevelType w:val="multilevel"/>
    <w:tmpl w:val="331E7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95B"/>
    <w:rsid w:val="00002769"/>
    <w:rsid w:val="00007CE4"/>
    <w:rsid w:val="000154DB"/>
    <w:rsid w:val="00020589"/>
    <w:rsid w:val="000205F7"/>
    <w:rsid w:val="00022CAC"/>
    <w:rsid w:val="00025475"/>
    <w:rsid w:val="0002637B"/>
    <w:rsid w:val="000325B8"/>
    <w:rsid w:val="00034F7D"/>
    <w:rsid w:val="00040F5A"/>
    <w:rsid w:val="00053D16"/>
    <w:rsid w:val="00054A60"/>
    <w:rsid w:val="000564C6"/>
    <w:rsid w:val="00056D1D"/>
    <w:rsid w:val="00061664"/>
    <w:rsid w:val="00072446"/>
    <w:rsid w:val="00073FEC"/>
    <w:rsid w:val="0007756E"/>
    <w:rsid w:val="00077BE8"/>
    <w:rsid w:val="000844D3"/>
    <w:rsid w:val="00085B15"/>
    <w:rsid w:val="000975A0"/>
    <w:rsid w:val="000A0F78"/>
    <w:rsid w:val="000A37C8"/>
    <w:rsid w:val="000B0363"/>
    <w:rsid w:val="000B26A5"/>
    <w:rsid w:val="000B6368"/>
    <w:rsid w:val="000B7CD4"/>
    <w:rsid w:val="000C3973"/>
    <w:rsid w:val="000C5292"/>
    <w:rsid w:val="000E0CCE"/>
    <w:rsid w:val="000E7745"/>
    <w:rsid w:val="000F3940"/>
    <w:rsid w:val="000F56E9"/>
    <w:rsid w:val="000F6B39"/>
    <w:rsid w:val="00102085"/>
    <w:rsid w:val="00103F82"/>
    <w:rsid w:val="00106892"/>
    <w:rsid w:val="0011461C"/>
    <w:rsid w:val="00115247"/>
    <w:rsid w:val="001155C8"/>
    <w:rsid w:val="00115DAE"/>
    <w:rsid w:val="00116F66"/>
    <w:rsid w:val="00131817"/>
    <w:rsid w:val="00132029"/>
    <w:rsid w:val="00133028"/>
    <w:rsid w:val="001335BF"/>
    <w:rsid w:val="00134926"/>
    <w:rsid w:val="00142A47"/>
    <w:rsid w:val="00144FAD"/>
    <w:rsid w:val="00146208"/>
    <w:rsid w:val="00155858"/>
    <w:rsid w:val="00162E6D"/>
    <w:rsid w:val="00163D8A"/>
    <w:rsid w:val="00167F01"/>
    <w:rsid w:val="00173C75"/>
    <w:rsid w:val="001753A1"/>
    <w:rsid w:val="00176263"/>
    <w:rsid w:val="001867F9"/>
    <w:rsid w:val="00186EB5"/>
    <w:rsid w:val="00194768"/>
    <w:rsid w:val="001A7C02"/>
    <w:rsid w:val="001B2815"/>
    <w:rsid w:val="001B3C21"/>
    <w:rsid w:val="001B6D2A"/>
    <w:rsid w:val="001C10AF"/>
    <w:rsid w:val="001C2ECC"/>
    <w:rsid w:val="001C43CA"/>
    <w:rsid w:val="001D0144"/>
    <w:rsid w:val="001D30C2"/>
    <w:rsid w:val="001D5109"/>
    <w:rsid w:val="001D5274"/>
    <w:rsid w:val="001D561F"/>
    <w:rsid w:val="001E4D0A"/>
    <w:rsid w:val="001E7648"/>
    <w:rsid w:val="001E7A0F"/>
    <w:rsid w:val="001F159F"/>
    <w:rsid w:val="001F1CBF"/>
    <w:rsid w:val="002016F7"/>
    <w:rsid w:val="00202817"/>
    <w:rsid w:val="0020465F"/>
    <w:rsid w:val="002063EE"/>
    <w:rsid w:val="00213B8E"/>
    <w:rsid w:val="00215BF7"/>
    <w:rsid w:val="0021624F"/>
    <w:rsid w:val="002167A0"/>
    <w:rsid w:val="00222B0C"/>
    <w:rsid w:val="00222B39"/>
    <w:rsid w:val="0022458F"/>
    <w:rsid w:val="00224B06"/>
    <w:rsid w:val="0022663F"/>
    <w:rsid w:val="00226E68"/>
    <w:rsid w:val="00235D63"/>
    <w:rsid w:val="002375BE"/>
    <w:rsid w:val="002417CE"/>
    <w:rsid w:val="00251606"/>
    <w:rsid w:val="002661FF"/>
    <w:rsid w:val="00266485"/>
    <w:rsid w:val="002729A4"/>
    <w:rsid w:val="00282C43"/>
    <w:rsid w:val="00283708"/>
    <w:rsid w:val="00283E99"/>
    <w:rsid w:val="00285A87"/>
    <w:rsid w:val="00294803"/>
    <w:rsid w:val="002A66C2"/>
    <w:rsid w:val="002A7310"/>
    <w:rsid w:val="002C15B7"/>
    <w:rsid w:val="002D6402"/>
    <w:rsid w:val="002E3B45"/>
    <w:rsid w:val="00300136"/>
    <w:rsid w:val="00316B09"/>
    <w:rsid w:val="00323358"/>
    <w:rsid w:val="003306B6"/>
    <w:rsid w:val="00330CAE"/>
    <w:rsid w:val="00336F21"/>
    <w:rsid w:val="0033775E"/>
    <w:rsid w:val="00340C17"/>
    <w:rsid w:val="00342370"/>
    <w:rsid w:val="00347A18"/>
    <w:rsid w:val="00354EA0"/>
    <w:rsid w:val="00361D3D"/>
    <w:rsid w:val="003674FB"/>
    <w:rsid w:val="0037044E"/>
    <w:rsid w:val="0038459D"/>
    <w:rsid w:val="00384767"/>
    <w:rsid w:val="00391AA2"/>
    <w:rsid w:val="0039673A"/>
    <w:rsid w:val="003A5037"/>
    <w:rsid w:val="003A7323"/>
    <w:rsid w:val="003B0455"/>
    <w:rsid w:val="003B1913"/>
    <w:rsid w:val="003B5C56"/>
    <w:rsid w:val="003C6645"/>
    <w:rsid w:val="003D0EF2"/>
    <w:rsid w:val="003D1680"/>
    <w:rsid w:val="003D6228"/>
    <w:rsid w:val="003E183D"/>
    <w:rsid w:val="003E3043"/>
    <w:rsid w:val="003E3402"/>
    <w:rsid w:val="003F12C3"/>
    <w:rsid w:val="003F337B"/>
    <w:rsid w:val="003F560E"/>
    <w:rsid w:val="003F639D"/>
    <w:rsid w:val="003F70EA"/>
    <w:rsid w:val="003F79EB"/>
    <w:rsid w:val="004239AF"/>
    <w:rsid w:val="00432DCE"/>
    <w:rsid w:val="00433638"/>
    <w:rsid w:val="00434FD6"/>
    <w:rsid w:val="0043533A"/>
    <w:rsid w:val="00442E32"/>
    <w:rsid w:val="004464BE"/>
    <w:rsid w:val="00446DF1"/>
    <w:rsid w:val="00454517"/>
    <w:rsid w:val="00455BD4"/>
    <w:rsid w:val="00456CD3"/>
    <w:rsid w:val="00461F42"/>
    <w:rsid w:val="00462FB6"/>
    <w:rsid w:val="00472DC7"/>
    <w:rsid w:val="0047624D"/>
    <w:rsid w:val="00482873"/>
    <w:rsid w:val="0048495D"/>
    <w:rsid w:val="0048520A"/>
    <w:rsid w:val="00491E17"/>
    <w:rsid w:val="004977FA"/>
    <w:rsid w:val="004B0551"/>
    <w:rsid w:val="004B1064"/>
    <w:rsid w:val="004B5299"/>
    <w:rsid w:val="004C47AC"/>
    <w:rsid w:val="004C56D1"/>
    <w:rsid w:val="004D1222"/>
    <w:rsid w:val="004D5567"/>
    <w:rsid w:val="004D7C21"/>
    <w:rsid w:val="004E1CFC"/>
    <w:rsid w:val="004E2DFE"/>
    <w:rsid w:val="004E3C13"/>
    <w:rsid w:val="004F2BE3"/>
    <w:rsid w:val="004F5225"/>
    <w:rsid w:val="004F6417"/>
    <w:rsid w:val="004F6CE8"/>
    <w:rsid w:val="004F7D73"/>
    <w:rsid w:val="005001FA"/>
    <w:rsid w:val="00507094"/>
    <w:rsid w:val="0051030A"/>
    <w:rsid w:val="00515DBE"/>
    <w:rsid w:val="00521906"/>
    <w:rsid w:val="00525570"/>
    <w:rsid w:val="00530AF0"/>
    <w:rsid w:val="005325E2"/>
    <w:rsid w:val="0053672E"/>
    <w:rsid w:val="00543B3C"/>
    <w:rsid w:val="00544038"/>
    <w:rsid w:val="00544AD6"/>
    <w:rsid w:val="0054583F"/>
    <w:rsid w:val="00553BE3"/>
    <w:rsid w:val="005623E3"/>
    <w:rsid w:val="00563C90"/>
    <w:rsid w:val="005669B5"/>
    <w:rsid w:val="00571633"/>
    <w:rsid w:val="0057192E"/>
    <w:rsid w:val="00583853"/>
    <w:rsid w:val="005838AB"/>
    <w:rsid w:val="00583BAC"/>
    <w:rsid w:val="0059513C"/>
    <w:rsid w:val="0059573A"/>
    <w:rsid w:val="005A09CC"/>
    <w:rsid w:val="005A3383"/>
    <w:rsid w:val="005A39C7"/>
    <w:rsid w:val="005B64E9"/>
    <w:rsid w:val="005C0A95"/>
    <w:rsid w:val="005C21CE"/>
    <w:rsid w:val="005D192E"/>
    <w:rsid w:val="005D4E4D"/>
    <w:rsid w:val="005D5C60"/>
    <w:rsid w:val="005F6A4A"/>
    <w:rsid w:val="005F6FCF"/>
    <w:rsid w:val="005F6FF5"/>
    <w:rsid w:val="005F7CA8"/>
    <w:rsid w:val="00600113"/>
    <w:rsid w:val="00614CBD"/>
    <w:rsid w:val="006174F5"/>
    <w:rsid w:val="00617B01"/>
    <w:rsid w:val="006244DD"/>
    <w:rsid w:val="006266C1"/>
    <w:rsid w:val="00630864"/>
    <w:rsid w:val="006339F7"/>
    <w:rsid w:val="006346D3"/>
    <w:rsid w:val="00647B86"/>
    <w:rsid w:val="00656F46"/>
    <w:rsid w:val="006575AD"/>
    <w:rsid w:val="006667C7"/>
    <w:rsid w:val="00667D1B"/>
    <w:rsid w:val="00670459"/>
    <w:rsid w:val="00670FE1"/>
    <w:rsid w:val="00671A90"/>
    <w:rsid w:val="0067248A"/>
    <w:rsid w:val="0067676C"/>
    <w:rsid w:val="006808F9"/>
    <w:rsid w:val="00687B2E"/>
    <w:rsid w:val="006A16A1"/>
    <w:rsid w:val="006A23FD"/>
    <w:rsid w:val="006B1BE0"/>
    <w:rsid w:val="006B2B0C"/>
    <w:rsid w:val="006B44F0"/>
    <w:rsid w:val="006C2DD4"/>
    <w:rsid w:val="006C5716"/>
    <w:rsid w:val="006D438F"/>
    <w:rsid w:val="006E48D5"/>
    <w:rsid w:val="006E6282"/>
    <w:rsid w:val="006E69CC"/>
    <w:rsid w:val="006F29A2"/>
    <w:rsid w:val="0070241F"/>
    <w:rsid w:val="00712C5E"/>
    <w:rsid w:val="007205C0"/>
    <w:rsid w:val="00721662"/>
    <w:rsid w:val="00725119"/>
    <w:rsid w:val="0072687E"/>
    <w:rsid w:val="007325BB"/>
    <w:rsid w:val="00735A71"/>
    <w:rsid w:val="0073681B"/>
    <w:rsid w:val="00742549"/>
    <w:rsid w:val="0074256E"/>
    <w:rsid w:val="00752F48"/>
    <w:rsid w:val="00753C27"/>
    <w:rsid w:val="00764820"/>
    <w:rsid w:val="00767DBB"/>
    <w:rsid w:val="00775585"/>
    <w:rsid w:val="00785D23"/>
    <w:rsid w:val="007927A0"/>
    <w:rsid w:val="007A2BE6"/>
    <w:rsid w:val="007A6A0A"/>
    <w:rsid w:val="007B00A0"/>
    <w:rsid w:val="007B1654"/>
    <w:rsid w:val="007B1BB3"/>
    <w:rsid w:val="007C1B28"/>
    <w:rsid w:val="007C6E8F"/>
    <w:rsid w:val="007D309D"/>
    <w:rsid w:val="007D5CA2"/>
    <w:rsid w:val="007D5F3A"/>
    <w:rsid w:val="007E1529"/>
    <w:rsid w:val="007E329C"/>
    <w:rsid w:val="007F0D58"/>
    <w:rsid w:val="007F1528"/>
    <w:rsid w:val="007F1E82"/>
    <w:rsid w:val="007F38D9"/>
    <w:rsid w:val="00802C5A"/>
    <w:rsid w:val="0080654C"/>
    <w:rsid w:val="00806756"/>
    <w:rsid w:val="0081000F"/>
    <w:rsid w:val="0081394A"/>
    <w:rsid w:val="00825DFC"/>
    <w:rsid w:val="00830C9E"/>
    <w:rsid w:val="008312F0"/>
    <w:rsid w:val="008362DD"/>
    <w:rsid w:val="008376C6"/>
    <w:rsid w:val="008424D6"/>
    <w:rsid w:val="00847EF2"/>
    <w:rsid w:val="00851EDC"/>
    <w:rsid w:val="008655B4"/>
    <w:rsid w:val="008762CE"/>
    <w:rsid w:val="008812BE"/>
    <w:rsid w:val="00881DCB"/>
    <w:rsid w:val="00890B3B"/>
    <w:rsid w:val="00893962"/>
    <w:rsid w:val="00897F82"/>
    <w:rsid w:val="008A208B"/>
    <w:rsid w:val="008A53CF"/>
    <w:rsid w:val="008A70AC"/>
    <w:rsid w:val="008B311D"/>
    <w:rsid w:val="008B54BE"/>
    <w:rsid w:val="008C069E"/>
    <w:rsid w:val="008C1DD5"/>
    <w:rsid w:val="008C419C"/>
    <w:rsid w:val="008D35C5"/>
    <w:rsid w:val="008D3D7E"/>
    <w:rsid w:val="008E59BC"/>
    <w:rsid w:val="008F1D5B"/>
    <w:rsid w:val="008F22E4"/>
    <w:rsid w:val="008F7E2F"/>
    <w:rsid w:val="00903E24"/>
    <w:rsid w:val="0091203E"/>
    <w:rsid w:val="00915B42"/>
    <w:rsid w:val="009228D1"/>
    <w:rsid w:val="00923BAA"/>
    <w:rsid w:val="009413F9"/>
    <w:rsid w:val="009435A9"/>
    <w:rsid w:val="00943A3A"/>
    <w:rsid w:val="00950206"/>
    <w:rsid w:val="00960BD0"/>
    <w:rsid w:val="0096337F"/>
    <w:rsid w:val="0096736F"/>
    <w:rsid w:val="00973A01"/>
    <w:rsid w:val="00975C5C"/>
    <w:rsid w:val="009A16AB"/>
    <w:rsid w:val="009A625C"/>
    <w:rsid w:val="009B50A7"/>
    <w:rsid w:val="009B6067"/>
    <w:rsid w:val="009C1394"/>
    <w:rsid w:val="009C2292"/>
    <w:rsid w:val="009C71B0"/>
    <w:rsid w:val="009D1C52"/>
    <w:rsid w:val="009D40C4"/>
    <w:rsid w:val="009D4DD7"/>
    <w:rsid w:val="009E5EE8"/>
    <w:rsid w:val="009F37E9"/>
    <w:rsid w:val="009F5FCD"/>
    <w:rsid w:val="00A077C1"/>
    <w:rsid w:val="00A07C7B"/>
    <w:rsid w:val="00A169FD"/>
    <w:rsid w:val="00A305EA"/>
    <w:rsid w:val="00A357BE"/>
    <w:rsid w:val="00A72509"/>
    <w:rsid w:val="00A81647"/>
    <w:rsid w:val="00A91989"/>
    <w:rsid w:val="00A95496"/>
    <w:rsid w:val="00AA542E"/>
    <w:rsid w:val="00AA60B0"/>
    <w:rsid w:val="00AB3021"/>
    <w:rsid w:val="00AB5842"/>
    <w:rsid w:val="00AB7E39"/>
    <w:rsid w:val="00AC0EBD"/>
    <w:rsid w:val="00AC3FC8"/>
    <w:rsid w:val="00AC7596"/>
    <w:rsid w:val="00AE0E04"/>
    <w:rsid w:val="00AE4EA0"/>
    <w:rsid w:val="00AE5C78"/>
    <w:rsid w:val="00AE7B01"/>
    <w:rsid w:val="00AF33E2"/>
    <w:rsid w:val="00B13F42"/>
    <w:rsid w:val="00B24D99"/>
    <w:rsid w:val="00B250F3"/>
    <w:rsid w:val="00B363F4"/>
    <w:rsid w:val="00B51B04"/>
    <w:rsid w:val="00B5651A"/>
    <w:rsid w:val="00B5782A"/>
    <w:rsid w:val="00B57B22"/>
    <w:rsid w:val="00B63F63"/>
    <w:rsid w:val="00B65968"/>
    <w:rsid w:val="00B65EBE"/>
    <w:rsid w:val="00B72F47"/>
    <w:rsid w:val="00B74928"/>
    <w:rsid w:val="00B75346"/>
    <w:rsid w:val="00B8227D"/>
    <w:rsid w:val="00B82476"/>
    <w:rsid w:val="00B90414"/>
    <w:rsid w:val="00B96EF6"/>
    <w:rsid w:val="00B970BB"/>
    <w:rsid w:val="00BA0980"/>
    <w:rsid w:val="00BA10F0"/>
    <w:rsid w:val="00BB01C8"/>
    <w:rsid w:val="00BB30F1"/>
    <w:rsid w:val="00BB34F6"/>
    <w:rsid w:val="00BB47C8"/>
    <w:rsid w:val="00BD02FD"/>
    <w:rsid w:val="00BD09C3"/>
    <w:rsid w:val="00BE5BAA"/>
    <w:rsid w:val="00BE718F"/>
    <w:rsid w:val="00BE77BD"/>
    <w:rsid w:val="00BE7C8E"/>
    <w:rsid w:val="00BF6171"/>
    <w:rsid w:val="00C06411"/>
    <w:rsid w:val="00C1182F"/>
    <w:rsid w:val="00C13ED0"/>
    <w:rsid w:val="00C2635A"/>
    <w:rsid w:val="00C33D39"/>
    <w:rsid w:val="00C37179"/>
    <w:rsid w:val="00C37FE2"/>
    <w:rsid w:val="00C40627"/>
    <w:rsid w:val="00C50138"/>
    <w:rsid w:val="00C524CD"/>
    <w:rsid w:val="00C53246"/>
    <w:rsid w:val="00C566C1"/>
    <w:rsid w:val="00C610AA"/>
    <w:rsid w:val="00C64556"/>
    <w:rsid w:val="00C650A0"/>
    <w:rsid w:val="00C70E86"/>
    <w:rsid w:val="00C842B6"/>
    <w:rsid w:val="00C93575"/>
    <w:rsid w:val="00CB2E04"/>
    <w:rsid w:val="00CB3185"/>
    <w:rsid w:val="00CB5FDC"/>
    <w:rsid w:val="00CB6AD1"/>
    <w:rsid w:val="00CC4024"/>
    <w:rsid w:val="00CC41ED"/>
    <w:rsid w:val="00CC5153"/>
    <w:rsid w:val="00CD32B3"/>
    <w:rsid w:val="00CE0AA5"/>
    <w:rsid w:val="00CE33A3"/>
    <w:rsid w:val="00CE3478"/>
    <w:rsid w:val="00CF2B1D"/>
    <w:rsid w:val="00CF452E"/>
    <w:rsid w:val="00CF701F"/>
    <w:rsid w:val="00CF7294"/>
    <w:rsid w:val="00CF7384"/>
    <w:rsid w:val="00D021B7"/>
    <w:rsid w:val="00D033BB"/>
    <w:rsid w:val="00D0582D"/>
    <w:rsid w:val="00D05E31"/>
    <w:rsid w:val="00D10F6A"/>
    <w:rsid w:val="00D1356C"/>
    <w:rsid w:val="00D158CC"/>
    <w:rsid w:val="00D17452"/>
    <w:rsid w:val="00D20940"/>
    <w:rsid w:val="00D213E9"/>
    <w:rsid w:val="00D22679"/>
    <w:rsid w:val="00D22740"/>
    <w:rsid w:val="00D31837"/>
    <w:rsid w:val="00D40AEC"/>
    <w:rsid w:val="00D43568"/>
    <w:rsid w:val="00D461B9"/>
    <w:rsid w:val="00D51A4D"/>
    <w:rsid w:val="00D523EE"/>
    <w:rsid w:val="00D53A26"/>
    <w:rsid w:val="00D552AE"/>
    <w:rsid w:val="00D560EC"/>
    <w:rsid w:val="00D64D9B"/>
    <w:rsid w:val="00D76A3A"/>
    <w:rsid w:val="00D77B93"/>
    <w:rsid w:val="00D807E3"/>
    <w:rsid w:val="00D82AFA"/>
    <w:rsid w:val="00D87840"/>
    <w:rsid w:val="00DA010C"/>
    <w:rsid w:val="00DA12F2"/>
    <w:rsid w:val="00DA24A6"/>
    <w:rsid w:val="00DA4216"/>
    <w:rsid w:val="00DA5813"/>
    <w:rsid w:val="00DA6127"/>
    <w:rsid w:val="00DA7C61"/>
    <w:rsid w:val="00DB261B"/>
    <w:rsid w:val="00DB352D"/>
    <w:rsid w:val="00DC0E46"/>
    <w:rsid w:val="00DC3FF4"/>
    <w:rsid w:val="00DC51D7"/>
    <w:rsid w:val="00DC7C00"/>
    <w:rsid w:val="00DD1B58"/>
    <w:rsid w:val="00DD1CB2"/>
    <w:rsid w:val="00DD2749"/>
    <w:rsid w:val="00DD2D58"/>
    <w:rsid w:val="00DD5564"/>
    <w:rsid w:val="00DE0FF1"/>
    <w:rsid w:val="00DF289C"/>
    <w:rsid w:val="00E07DB8"/>
    <w:rsid w:val="00E17905"/>
    <w:rsid w:val="00E20B91"/>
    <w:rsid w:val="00E2145C"/>
    <w:rsid w:val="00E21D45"/>
    <w:rsid w:val="00E2310F"/>
    <w:rsid w:val="00E243DF"/>
    <w:rsid w:val="00E36733"/>
    <w:rsid w:val="00E3790D"/>
    <w:rsid w:val="00E54B16"/>
    <w:rsid w:val="00E646F5"/>
    <w:rsid w:val="00E7736F"/>
    <w:rsid w:val="00E77437"/>
    <w:rsid w:val="00E86865"/>
    <w:rsid w:val="00EA5078"/>
    <w:rsid w:val="00EC4023"/>
    <w:rsid w:val="00EC6F5B"/>
    <w:rsid w:val="00ED0052"/>
    <w:rsid w:val="00ED49E3"/>
    <w:rsid w:val="00EE0C22"/>
    <w:rsid w:val="00EE0DF0"/>
    <w:rsid w:val="00EE23B0"/>
    <w:rsid w:val="00EE5DC8"/>
    <w:rsid w:val="00EF3358"/>
    <w:rsid w:val="00EF51BD"/>
    <w:rsid w:val="00EF633A"/>
    <w:rsid w:val="00F01C93"/>
    <w:rsid w:val="00F054A0"/>
    <w:rsid w:val="00F12090"/>
    <w:rsid w:val="00F1610B"/>
    <w:rsid w:val="00F277F5"/>
    <w:rsid w:val="00F33C10"/>
    <w:rsid w:val="00F34C59"/>
    <w:rsid w:val="00F447D6"/>
    <w:rsid w:val="00F4495B"/>
    <w:rsid w:val="00F46091"/>
    <w:rsid w:val="00F47B56"/>
    <w:rsid w:val="00F60083"/>
    <w:rsid w:val="00F62EBF"/>
    <w:rsid w:val="00F71FFE"/>
    <w:rsid w:val="00F72BBA"/>
    <w:rsid w:val="00F74ADF"/>
    <w:rsid w:val="00F74B3A"/>
    <w:rsid w:val="00F753C3"/>
    <w:rsid w:val="00F8344B"/>
    <w:rsid w:val="00F90A4F"/>
    <w:rsid w:val="00FA0B3D"/>
    <w:rsid w:val="00FA6E6E"/>
    <w:rsid w:val="00FA77E6"/>
    <w:rsid w:val="00FB004D"/>
    <w:rsid w:val="00FB1F24"/>
    <w:rsid w:val="00FB3768"/>
    <w:rsid w:val="00FB37EA"/>
    <w:rsid w:val="00FB4200"/>
    <w:rsid w:val="00FB7F53"/>
    <w:rsid w:val="00FD14DA"/>
    <w:rsid w:val="00FD3726"/>
    <w:rsid w:val="00FE3B6E"/>
    <w:rsid w:val="00FE4E7E"/>
    <w:rsid w:val="00FE7879"/>
    <w:rsid w:val="00FE7995"/>
    <w:rsid w:val="00FF2A1B"/>
    <w:rsid w:val="00FF6B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95B"/>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link w:val="Ttulo3Car"/>
    <w:uiPriority w:val="9"/>
    <w:unhideWhenUsed/>
    <w:qFormat/>
    <w:rsid w:val="002016F7"/>
    <w:pPr>
      <w:spacing w:before="100" w:beforeAutospacing="1" w:after="100" w:afterAutospacing="1"/>
      <w:outlineLvl w:val="2"/>
    </w:pPr>
    <w:rPr>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762CE"/>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rsid w:val="008762CE"/>
  </w:style>
  <w:style w:type="paragraph" w:styleId="Piedepgina">
    <w:name w:val="footer"/>
    <w:basedOn w:val="Normal"/>
    <w:link w:val="PiedepginaCar"/>
    <w:unhideWhenUsed/>
    <w:rsid w:val="008762CE"/>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8762CE"/>
  </w:style>
  <w:style w:type="paragraph" w:styleId="Textodeglobo">
    <w:name w:val="Balloon Text"/>
    <w:basedOn w:val="Normal"/>
    <w:link w:val="TextodegloboCar"/>
    <w:uiPriority w:val="99"/>
    <w:semiHidden/>
    <w:unhideWhenUsed/>
    <w:rsid w:val="00A077C1"/>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A077C1"/>
    <w:rPr>
      <w:rFonts w:ascii="Tahoma" w:hAnsi="Tahoma" w:cs="Tahoma"/>
      <w:sz w:val="16"/>
      <w:szCs w:val="16"/>
    </w:rPr>
  </w:style>
  <w:style w:type="character" w:styleId="Hipervnculo">
    <w:name w:val="Hyperlink"/>
    <w:semiHidden/>
    <w:rsid w:val="00A077C1"/>
    <w:rPr>
      <w:color w:val="0000FF"/>
      <w:u w:val="single"/>
    </w:rPr>
  </w:style>
  <w:style w:type="paragraph" w:customStyle="1" w:styleId="BodyText21">
    <w:name w:val="Body Text 21"/>
    <w:basedOn w:val="Normal"/>
    <w:rsid w:val="00F4495B"/>
    <w:pPr>
      <w:tabs>
        <w:tab w:val="left" w:pos="-720"/>
        <w:tab w:val="left" w:pos="0"/>
      </w:tabs>
      <w:suppressAutoHyphens/>
      <w:jc w:val="both"/>
    </w:pPr>
    <w:rPr>
      <w:rFonts w:ascii="Arial" w:hAnsi="Arial"/>
      <w:b/>
      <w:spacing w:val="-3"/>
      <w:szCs w:val="20"/>
      <w:lang w:val="en-US"/>
    </w:rPr>
  </w:style>
  <w:style w:type="paragraph" w:styleId="Textoindependiente">
    <w:name w:val="Body Text"/>
    <w:basedOn w:val="Normal"/>
    <w:link w:val="TextoindependienteCar"/>
    <w:unhideWhenUsed/>
    <w:rsid w:val="00F4495B"/>
    <w:pPr>
      <w:jc w:val="both"/>
    </w:pPr>
    <w:rPr>
      <w:rFonts w:ascii="Arial" w:hAnsi="Arial" w:cs="Arial"/>
    </w:rPr>
  </w:style>
  <w:style w:type="character" w:customStyle="1" w:styleId="TextoindependienteCar">
    <w:name w:val="Texto independiente Car"/>
    <w:basedOn w:val="Fuentedeprrafopredeter"/>
    <w:link w:val="Textoindependiente"/>
    <w:rsid w:val="00F4495B"/>
    <w:rPr>
      <w:rFonts w:ascii="Arial" w:eastAsia="Times New Roman" w:hAnsi="Arial" w:cs="Arial"/>
      <w:sz w:val="24"/>
      <w:szCs w:val="24"/>
      <w:lang w:val="es-ES" w:eastAsia="es-ES"/>
    </w:rPr>
  </w:style>
  <w:style w:type="paragraph" w:customStyle="1" w:styleId="Default">
    <w:name w:val="Default"/>
    <w:rsid w:val="001C10AF"/>
    <w:pPr>
      <w:autoSpaceDE w:val="0"/>
      <w:autoSpaceDN w:val="0"/>
      <w:adjustRightInd w:val="0"/>
      <w:spacing w:after="0" w:line="240" w:lineRule="auto"/>
    </w:pPr>
    <w:rPr>
      <w:rFonts w:ascii="Arial" w:hAnsi="Arial" w:cs="Arial"/>
      <w:color w:val="000000"/>
      <w:sz w:val="24"/>
      <w:szCs w:val="24"/>
    </w:rPr>
  </w:style>
  <w:style w:type="character" w:customStyle="1" w:styleId="Ttulo3Car">
    <w:name w:val="Título 3 Car"/>
    <w:basedOn w:val="Fuentedeprrafopredeter"/>
    <w:link w:val="Ttulo3"/>
    <w:uiPriority w:val="9"/>
    <w:rsid w:val="002016F7"/>
    <w:rPr>
      <w:rFonts w:ascii="Times New Roman" w:eastAsia="Times New Roman" w:hAnsi="Times New Roman" w:cs="Times New Roman"/>
      <w:b/>
      <w:bCs/>
      <w:sz w:val="27"/>
      <w:szCs w:val="27"/>
      <w:lang w:eastAsia="es-CO"/>
    </w:rPr>
  </w:style>
  <w:style w:type="paragraph" w:styleId="NormalWeb">
    <w:name w:val="Normal (Web)"/>
    <w:basedOn w:val="Normal"/>
    <w:uiPriority w:val="99"/>
    <w:unhideWhenUsed/>
    <w:rsid w:val="002016F7"/>
    <w:pPr>
      <w:spacing w:before="100" w:beforeAutospacing="1" w:after="100" w:afterAutospacing="1"/>
    </w:pPr>
    <w:rPr>
      <w:rFonts w:eastAsiaTheme="minorHAnsi"/>
      <w:lang w:val="es-CO" w:eastAsia="es-CO"/>
    </w:rPr>
  </w:style>
  <w:style w:type="paragraph" w:styleId="Prrafodelista">
    <w:name w:val="List Paragraph"/>
    <w:basedOn w:val="Normal"/>
    <w:link w:val="PrrafodelistaCar"/>
    <w:uiPriority w:val="34"/>
    <w:qFormat/>
    <w:rsid w:val="00F753C3"/>
    <w:pPr>
      <w:ind w:left="720"/>
      <w:contextualSpacing/>
    </w:pPr>
    <w:rPr>
      <w:rFonts w:ascii="Arial" w:hAnsi="Arial"/>
      <w:lang w:val="es-CO"/>
    </w:rPr>
  </w:style>
  <w:style w:type="character" w:customStyle="1" w:styleId="PrrafodelistaCar">
    <w:name w:val="Párrafo de lista Car"/>
    <w:basedOn w:val="Fuentedeprrafopredeter"/>
    <w:link w:val="Prrafodelista"/>
    <w:uiPriority w:val="34"/>
    <w:rsid w:val="00F753C3"/>
    <w:rPr>
      <w:rFonts w:ascii="Arial" w:eastAsia="Times New Roman" w:hAnsi="Arial" w:cs="Times New Roman"/>
      <w:sz w:val="24"/>
      <w:szCs w:val="24"/>
      <w:lang w:eastAsia="es-ES"/>
    </w:rPr>
  </w:style>
  <w:style w:type="table" w:styleId="Tablaconcuadrcula">
    <w:name w:val="Table Grid"/>
    <w:basedOn w:val="Tablanormal"/>
    <w:uiPriority w:val="59"/>
    <w:rsid w:val="00E379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0A37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95B"/>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link w:val="Ttulo3Car"/>
    <w:uiPriority w:val="9"/>
    <w:unhideWhenUsed/>
    <w:qFormat/>
    <w:rsid w:val="002016F7"/>
    <w:pPr>
      <w:spacing w:before="100" w:beforeAutospacing="1" w:after="100" w:afterAutospacing="1"/>
      <w:outlineLvl w:val="2"/>
    </w:pPr>
    <w:rPr>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762CE"/>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rsid w:val="008762CE"/>
  </w:style>
  <w:style w:type="paragraph" w:styleId="Piedepgina">
    <w:name w:val="footer"/>
    <w:basedOn w:val="Normal"/>
    <w:link w:val="PiedepginaCar"/>
    <w:unhideWhenUsed/>
    <w:rsid w:val="008762CE"/>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8762CE"/>
  </w:style>
  <w:style w:type="paragraph" w:styleId="Textodeglobo">
    <w:name w:val="Balloon Text"/>
    <w:basedOn w:val="Normal"/>
    <w:link w:val="TextodegloboCar"/>
    <w:uiPriority w:val="99"/>
    <w:semiHidden/>
    <w:unhideWhenUsed/>
    <w:rsid w:val="00A077C1"/>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A077C1"/>
    <w:rPr>
      <w:rFonts w:ascii="Tahoma" w:hAnsi="Tahoma" w:cs="Tahoma"/>
      <w:sz w:val="16"/>
      <w:szCs w:val="16"/>
    </w:rPr>
  </w:style>
  <w:style w:type="character" w:styleId="Hipervnculo">
    <w:name w:val="Hyperlink"/>
    <w:semiHidden/>
    <w:rsid w:val="00A077C1"/>
    <w:rPr>
      <w:color w:val="0000FF"/>
      <w:u w:val="single"/>
    </w:rPr>
  </w:style>
  <w:style w:type="paragraph" w:customStyle="1" w:styleId="BodyText21">
    <w:name w:val="Body Text 21"/>
    <w:basedOn w:val="Normal"/>
    <w:rsid w:val="00F4495B"/>
    <w:pPr>
      <w:tabs>
        <w:tab w:val="left" w:pos="-720"/>
        <w:tab w:val="left" w:pos="0"/>
      </w:tabs>
      <w:suppressAutoHyphens/>
      <w:jc w:val="both"/>
    </w:pPr>
    <w:rPr>
      <w:rFonts w:ascii="Arial" w:hAnsi="Arial"/>
      <w:b/>
      <w:spacing w:val="-3"/>
      <w:szCs w:val="20"/>
      <w:lang w:val="en-US"/>
    </w:rPr>
  </w:style>
  <w:style w:type="paragraph" w:styleId="Textoindependiente">
    <w:name w:val="Body Text"/>
    <w:basedOn w:val="Normal"/>
    <w:link w:val="TextoindependienteCar"/>
    <w:unhideWhenUsed/>
    <w:rsid w:val="00F4495B"/>
    <w:pPr>
      <w:jc w:val="both"/>
    </w:pPr>
    <w:rPr>
      <w:rFonts w:ascii="Arial" w:hAnsi="Arial" w:cs="Arial"/>
    </w:rPr>
  </w:style>
  <w:style w:type="character" w:customStyle="1" w:styleId="TextoindependienteCar">
    <w:name w:val="Texto independiente Car"/>
    <w:basedOn w:val="Fuentedeprrafopredeter"/>
    <w:link w:val="Textoindependiente"/>
    <w:rsid w:val="00F4495B"/>
    <w:rPr>
      <w:rFonts w:ascii="Arial" w:eastAsia="Times New Roman" w:hAnsi="Arial" w:cs="Arial"/>
      <w:sz w:val="24"/>
      <w:szCs w:val="24"/>
      <w:lang w:val="es-ES" w:eastAsia="es-ES"/>
    </w:rPr>
  </w:style>
  <w:style w:type="paragraph" w:customStyle="1" w:styleId="Default">
    <w:name w:val="Default"/>
    <w:rsid w:val="001C10AF"/>
    <w:pPr>
      <w:autoSpaceDE w:val="0"/>
      <w:autoSpaceDN w:val="0"/>
      <w:adjustRightInd w:val="0"/>
      <w:spacing w:after="0" w:line="240" w:lineRule="auto"/>
    </w:pPr>
    <w:rPr>
      <w:rFonts w:ascii="Arial" w:hAnsi="Arial" w:cs="Arial"/>
      <w:color w:val="000000"/>
      <w:sz w:val="24"/>
      <w:szCs w:val="24"/>
    </w:rPr>
  </w:style>
  <w:style w:type="character" w:customStyle="1" w:styleId="Ttulo3Car">
    <w:name w:val="Título 3 Car"/>
    <w:basedOn w:val="Fuentedeprrafopredeter"/>
    <w:link w:val="Ttulo3"/>
    <w:uiPriority w:val="9"/>
    <w:rsid w:val="002016F7"/>
    <w:rPr>
      <w:rFonts w:ascii="Times New Roman" w:eastAsia="Times New Roman" w:hAnsi="Times New Roman" w:cs="Times New Roman"/>
      <w:b/>
      <w:bCs/>
      <w:sz w:val="27"/>
      <w:szCs w:val="27"/>
      <w:lang w:eastAsia="es-CO"/>
    </w:rPr>
  </w:style>
  <w:style w:type="paragraph" w:styleId="NormalWeb">
    <w:name w:val="Normal (Web)"/>
    <w:basedOn w:val="Normal"/>
    <w:uiPriority w:val="99"/>
    <w:unhideWhenUsed/>
    <w:rsid w:val="002016F7"/>
    <w:pPr>
      <w:spacing w:before="100" w:beforeAutospacing="1" w:after="100" w:afterAutospacing="1"/>
    </w:pPr>
    <w:rPr>
      <w:rFonts w:eastAsiaTheme="minorHAnsi"/>
      <w:lang w:val="es-CO" w:eastAsia="es-CO"/>
    </w:rPr>
  </w:style>
  <w:style w:type="paragraph" w:styleId="Prrafodelista">
    <w:name w:val="List Paragraph"/>
    <w:basedOn w:val="Normal"/>
    <w:link w:val="PrrafodelistaCar"/>
    <w:uiPriority w:val="34"/>
    <w:qFormat/>
    <w:rsid w:val="00F753C3"/>
    <w:pPr>
      <w:ind w:left="720"/>
      <w:contextualSpacing/>
    </w:pPr>
    <w:rPr>
      <w:rFonts w:ascii="Arial" w:hAnsi="Arial"/>
      <w:lang w:val="es-CO"/>
    </w:rPr>
  </w:style>
  <w:style w:type="character" w:customStyle="1" w:styleId="PrrafodelistaCar">
    <w:name w:val="Párrafo de lista Car"/>
    <w:basedOn w:val="Fuentedeprrafopredeter"/>
    <w:link w:val="Prrafodelista"/>
    <w:uiPriority w:val="34"/>
    <w:rsid w:val="00F753C3"/>
    <w:rPr>
      <w:rFonts w:ascii="Arial" w:eastAsia="Times New Roman" w:hAnsi="Arial" w:cs="Times New Roman"/>
      <w:sz w:val="24"/>
      <w:szCs w:val="24"/>
      <w:lang w:eastAsia="es-ES"/>
    </w:rPr>
  </w:style>
  <w:style w:type="table" w:styleId="Tablaconcuadrcula">
    <w:name w:val="Table Grid"/>
    <w:basedOn w:val="Tablanormal"/>
    <w:uiPriority w:val="59"/>
    <w:rsid w:val="00E379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0A37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7774">
      <w:bodyDiv w:val="1"/>
      <w:marLeft w:val="0"/>
      <w:marRight w:val="0"/>
      <w:marTop w:val="0"/>
      <w:marBottom w:val="0"/>
      <w:divBdr>
        <w:top w:val="none" w:sz="0" w:space="0" w:color="auto"/>
        <w:left w:val="none" w:sz="0" w:space="0" w:color="auto"/>
        <w:bottom w:val="none" w:sz="0" w:space="0" w:color="auto"/>
        <w:right w:val="none" w:sz="0" w:space="0" w:color="auto"/>
      </w:divBdr>
    </w:div>
    <w:div w:id="370300133">
      <w:bodyDiv w:val="1"/>
      <w:marLeft w:val="0"/>
      <w:marRight w:val="0"/>
      <w:marTop w:val="0"/>
      <w:marBottom w:val="0"/>
      <w:divBdr>
        <w:top w:val="none" w:sz="0" w:space="0" w:color="auto"/>
        <w:left w:val="none" w:sz="0" w:space="0" w:color="auto"/>
        <w:bottom w:val="none" w:sz="0" w:space="0" w:color="auto"/>
        <w:right w:val="none" w:sz="0" w:space="0" w:color="auto"/>
      </w:divBdr>
    </w:div>
    <w:div w:id="475605570">
      <w:bodyDiv w:val="1"/>
      <w:marLeft w:val="0"/>
      <w:marRight w:val="0"/>
      <w:marTop w:val="0"/>
      <w:marBottom w:val="0"/>
      <w:divBdr>
        <w:top w:val="none" w:sz="0" w:space="0" w:color="auto"/>
        <w:left w:val="none" w:sz="0" w:space="0" w:color="auto"/>
        <w:bottom w:val="none" w:sz="0" w:space="0" w:color="auto"/>
        <w:right w:val="none" w:sz="0" w:space="0" w:color="auto"/>
      </w:divBdr>
    </w:div>
    <w:div w:id="545944345">
      <w:bodyDiv w:val="1"/>
      <w:marLeft w:val="0"/>
      <w:marRight w:val="0"/>
      <w:marTop w:val="0"/>
      <w:marBottom w:val="0"/>
      <w:divBdr>
        <w:top w:val="none" w:sz="0" w:space="0" w:color="auto"/>
        <w:left w:val="none" w:sz="0" w:space="0" w:color="auto"/>
        <w:bottom w:val="none" w:sz="0" w:space="0" w:color="auto"/>
        <w:right w:val="none" w:sz="0" w:space="0" w:color="auto"/>
      </w:divBdr>
    </w:div>
    <w:div w:id="572617272">
      <w:bodyDiv w:val="1"/>
      <w:marLeft w:val="0"/>
      <w:marRight w:val="0"/>
      <w:marTop w:val="0"/>
      <w:marBottom w:val="0"/>
      <w:divBdr>
        <w:top w:val="none" w:sz="0" w:space="0" w:color="auto"/>
        <w:left w:val="none" w:sz="0" w:space="0" w:color="auto"/>
        <w:bottom w:val="none" w:sz="0" w:space="0" w:color="auto"/>
        <w:right w:val="none" w:sz="0" w:space="0" w:color="auto"/>
      </w:divBdr>
    </w:div>
    <w:div w:id="908808118">
      <w:bodyDiv w:val="1"/>
      <w:marLeft w:val="0"/>
      <w:marRight w:val="0"/>
      <w:marTop w:val="0"/>
      <w:marBottom w:val="0"/>
      <w:divBdr>
        <w:top w:val="none" w:sz="0" w:space="0" w:color="auto"/>
        <w:left w:val="none" w:sz="0" w:space="0" w:color="auto"/>
        <w:bottom w:val="none" w:sz="0" w:space="0" w:color="auto"/>
        <w:right w:val="none" w:sz="0" w:space="0" w:color="auto"/>
      </w:divBdr>
    </w:div>
    <w:div w:id="1142968237">
      <w:bodyDiv w:val="1"/>
      <w:marLeft w:val="0"/>
      <w:marRight w:val="0"/>
      <w:marTop w:val="0"/>
      <w:marBottom w:val="0"/>
      <w:divBdr>
        <w:top w:val="none" w:sz="0" w:space="0" w:color="auto"/>
        <w:left w:val="none" w:sz="0" w:space="0" w:color="auto"/>
        <w:bottom w:val="none" w:sz="0" w:space="0" w:color="auto"/>
        <w:right w:val="none" w:sz="0" w:space="0" w:color="auto"/>
      </w:divBdr>
    </w:div>
    <w:div w:id="1195847221">
      <w:bodyDiv w:val="1"/>
      <w:marLeft w:val="0"/>
      <w:marRight w:val="0"/>
      <w:marTop w:val="0"/>
      <w:marBottom w:val="0"/>
      <w:divBdr>
        <w:top w:val="none" w:sz="0" w:space="0" w:color="auto"/>
        <w:left w:val="none" w:sz="0" w:space="0" w:color="auto"/>
        <w:bottom w:val="none" w:sz="0" w:space="0" w:color="auto"/>
        <w:right w:val="none" w:sz="0" w:space="0" w:color="auto"/>
      </w:divBdr>
    </w:div>
    <w:div w:id="1247763013">
      <w:bodyDiv w:val="1"/>
      <w:marLeft w:val="0"/>
      <w:marRight w:val="0"/>
      <w:marTop w:val="0"/>
      <w:marBottom w:val="0"/>
      <w:divBdr>
        <w:top w:val="none" w:sz="0" w:space="0" w:color="auto"/>
        <w:left w:val="none" w:sz="0" w:space="0" w:color="auto"/>
        <w:bottom w:val="none" w:sz="0" w:space="0" w:color="auto"/>
        <w:right w:val="none" w:sz="0" w:space="0" w:color="auto"/>
      </w:divBdr>
    </w:div>
    <w:div w:id="1619876412">
      <w:bodyDiv w:val="1"/>
      <w:marLeft w:val="0"/>
      <w:marRight w:val="0"/>
      <w:marTop w:val="0"/>
      <w:marBottom w:val="0"/>
      <w:divBdr>
        <w:top w:val="none" w:sz="0" w:space="0" w:color="auto"/>
        <w:left w:val="none" w:sz="0" w:space="0" w:color="auto"/>
        <w:bottom w:val="none" w:sz="0" w:space="0" w:color="auto"/>
        <w:right w:val="none" w:sz="0" w:space="0" w:color="auto"/>
      </w:divBdr>
    </w:div>
    <w:div w:id="1633365981">
      <w:bodyDiv w:val="1"/>
      <w:marLeft w:val="0"/>
      <w:marRight w:val="0"/>
      <w:marTop w:val="0"/>
      <w:marBottom w:val="0"/>
      <w:divBdr>
        <w:top w:val="none" w:sz="0" w:space="0" w:color="auto"/>
        <w:left w:val="none" w:sz="0" w:space="0" w:color="auto"/>
        <w:bottom w:val="none" w:sz="0" w:space="0" w:color="auto"/>
        <w:right w:val="none" w:sz="0" w:space="0" w:color="auto"/>
      </w:divBdr>
    </w:div>
    <w:div w:id="1878160513">
      <w:bodyDiv w:val="1"/>
      <w:marLeft w:val="0"/>
      <w:marRight w:val="0"/>
      <w:marTop w:val="0"/>
      <w:marBottom w:val="0"/>
      <w:divBdr>
        <w:top w:val="none" w:sz="0" w:space="0" w:color="auto"/>
        <w:left w:val="none" w:sz="0" w:space="0" w:color="auto"/>
        <w:bottom w:val="none" w:sz="0" w:space="0" w:color="auto"/>
        <w:right w:val="none" w:sz="0" w:space="0" w:color="auto"/>
      </w:divBdr>
    </w:div>
    <w:div w:id="198280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3.jpg@01D0B354.67442B9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cid:image002.png@01D0B354.67442B9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D0B354.67442B9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fogacoop@fogacoop.gov.co" TargetMode="External"/><Relationship Id="rId1" Type="http://schemas.openxmlformats.org/officeDocument/2006/relationships/hyperlink" Target="http://www.fogacoop.gov.c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oleObject" Target="embeddings/oleObject1.bin"/><Relationship Id="rId1" Type="http://schemas.openxmlformats.org/officeDocument/2006/relationships/image" Target="media/image4.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12</Pages>
  <Words>3632</Words>
  <Characters>19982</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Reinerio Camacho Laiton</dc:creator>
  <cp:lastModifiedBy>Zulma Liliana Lopez Zuluaga</cp:lastModifiedBy>
  <cp:revision>4</cp:revision>
  <dcterms:created xsi:type="dcterms:W3CDTF">2015-07-02T21:18:00Z</dcterms:created>
  <dcterms:modified xsi:type="dcterms:W3CDTF">2015-07-02T22:19:00Z</dcterms:modified>
</cp:coreProperties>
</file>